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52" w:rsidRPr="00994452" w:rsidRDefault="00994452" w:rsidP="00994452">
      <w:pPr>
        <w:bidi/>
        <w:spacing w:before="100" w:beforeAutospacing="1" w:after="100" w:afterAutospacing="1" w:line="240" w:lineRule="auto"/>
        <w:ind w:left="4"/>
        <w:jc w:val="center"/>
        <w:rPr>
          <w:rStyle w:val="aspnetdisabled"/>
          <w:rFonts w:cs="B Mitra"/>
          <w:b/>
          <w:bCs/>
          <w:sz w:val="28"/>
          <w:szCs w:val="28"/>
        </w:rPr>
      </w:pPr>
      <w:r w:rsidRPr="00994452">
        <w:rPr>
          <w:rStyle w:val="aspnetdisabled"/>
          <w:rFonts w:cs="B Mitra"/>
          <w:b/>
          <w:bCs/>
          <w:sz w:val="28"/>
          <w:szCs w:val="28"/>
          <w:rtl/>
        </w:rPr>
        <w:t>دستورالعمل انتشار اوراق جعاله</w:t>
      </w:r>
    </w:p>
    <w:p w:rsidR="00994452" w:rsidRPr="00994452" w:rsidRDefault="00994452" w:rsidP="00994452">
      <w:pPr>
        <w:bidi/>
        <w:spacing w:before="100" w:beforeAutospacing="1" w:after="100" w:afterAutospacing="1" w:line="240" w:lineRule="auto"/>
        <w:ind w:left="4"/>
        <w:jc w:val="center"/>
        <w:rPr>
          <w:rStyle w:val="aspnetdisabled"/>
          <w:rFonts w:cs="B Mitra"/>
          <w:sz w:val="24"/>
          <w:szCs w:val="24"/>
          <w:lang w:bidi="fa-IR"/>
        </w:rPr>
      </w:pPr>
      <w:r w:rsidRPr="00994452">
        <w:rPr>
          <w:rStyle w:val="aspnetdisabled"/>
          <w:rFonts w:cs="B Mitra" w:hint="cs"/>
          <w:sz w:val="24"/>
          <w:szCs w:val="24"/>
          <w:rtl/>
          <w:lang w:bidi="fa-IR"/>
        </w:rPr>
        <w:t>مصوب 26/02/1397 هیئت مدیره سازمان بورس و اوراق بهادار</w:t>
      </w:r>
    </w:p>
    <w:p w:rsidR="00994452" w:rsidRPr="00994452" w:rsidRDefault="00994452" w:rsidP="00994452">
      <w:pPr>
        <w:bidi/>
        <w:spacing w:before="100" w:beforeAutospacing="1" w:after="100" w:afterAutospacing="1" w:line="240" w:lineRule="auto"/>
        <w:ind w:left="4"/>
        <w:jc w:val="center"/>
        <w:rPr>
          <w:rFonts w:ascii="Times New Roman" w:eastAsia="Times New Roman" w:hAnsi="Times New Roman" w:cs="B Mitra"/>
          <w:b/>
          <w:bCs/>
          <w:sz w:val="24"/>
          <w:szCs w:val="24"/>
          <w:rtl/>
          <w:lang w:bidi="fa-IR"/>
        </w:rPr>
      </w:pPr>
    </w:p>
    <w:p w:rsidR="00994452" w:rsidRPr="00994452" w:rsidRDefault="00994452" w:rsidP="00994452">
      <w:pPr>
        <w:numPr>
          <w:ilvl w:val="0"/>
          <w:numId w:val="1"/>
        </w:numPr>
        <w:tabs>
          <w:tab w:val="clear" w:pos="720"/>
        </w:tabs>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بخش يك - تعاريف</w:t>
      </w:r>
      <w:r w:rsidRPr="00994452">
        <w:rPr>
          <w:rFonts w:ascii="Times New Roman" w:eastAsia="Times New Roman" w:hAnsi="Times New Roman" w:cs="B Nazanin"/>
          <w:b/>
          <w:bCs/>
          <w:sz w:val="24"/>
          <w:szCs w:val="24"/>
        </w:rPr>
        <w:t xml:space="preserve">: </w:t>
      </w:r>
    </w:p>
    <w:p w:rsidR="00994452" w:rsidRPr="00994452" w:rsidRDefault="00994452" w:rsidP="000C13B0">
      <w:pPr>
        <w:numPr>
          <w:ilvl w:val="1"/>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0C13B0">
        <w:rPr>
          <w:rFonts w:ascii="Times New Roman" w:eastAsia="Times New Roman" w:hAnsi="Times New Roman" w:cs="B Nazanin" w:hint="cs"/>
          <w:b/>
          <w:bCs/>
          <w:sz w:val="24"/>
          <w:szCs w:val="24"/>
          <w:rtl/>
          <w:lang w:bidi="fa-IR"/>
        </w:rPr>
        <w:t>1</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اصطلاحات و واژه‌هاي به‌كاررفته در مادۀ 1 قانون بازار اوراق بهادار جمهوري اسلامي ايران، مصوب آذرماه 1384 و مادۀ 1 قانون توسعۀ ابزارها و نهادهاي مالي جديد به منظور تسهيل اجراي سياست‌هاي كلي اصل چهل و چهارم قانون اساسي، مصوب آذرماه 1388، به همان معاني در اين دستورالعمل به‌كار رفته‌اند. ساير واژه‌هاي به‌كار رفته در اين دستورالعمل داراي معاني زير مي‌باشند</w:t>
      </w:r>
      <w:r w:rsidRPr="00994452">
        <w:rPr>
          <w:rFonts w:ascii="Times New Roman" w:eastAsia="Times New Roman" w:hAnsi="Times New Roman" w:cs="B Nazanin"/>
          <w:sz w:val="24"/>
          <w:szCs w:val="24"/>
        </w:rPr>
        <w:t xml:space="preserve">: </w:t>
      </w:r>
    </w:p>
    <w:p w:rsidR="00994452" w:rsidRPr="00994452" w:rsidRDefault="00994452" w:rsidP="000C13B0">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0C13B0">
        <w:rPr>
          <w:rFonts w:ascii="Times New Roman" w:eastAsia="Times New Roman" w:hAnsi="Times New Roman" w:cs="B Nazanin" w:hint="cs"/>
          <w:b/>
          <w:bCs/>
          <w:sz w:val="24"/>
          <w:szCs w:val="24"/>
          <w:rtl/>
        </w:rPr>
        <w:t>1</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اوراق جعاله: اوراق بهادار با نامي است كه نشان‌دهندۀ مالكيت مشاع دارندگان آن در كليۀ حقوق حاصل از قرارداد جعاله براي نهاد واسط (به وكالت از صاحبان اوراق) مي‌باشد. اين اوراق قابل معامله در بورس‌ها يا بازارهاي خارج از بورس مي‌باشند</w:t>
      </w:r>
      <w:r w:rsidRPr="00994452">
        <w:rPr>
          <w:rFonts w:ascii="Times New Roman" w:eastAsia="Times New Roman" w:hAnsi="Times New Roman" w:cs="B Nazanin"/>
          <w:sz w:val="24"/>
          <w:szCs w:val="24"/>
        </w:rPr>
        <w:t xml:space="preserve">. </w:t>
      </w:r>
    </w:p>
    <w:p w:rsidR="00994452" w:rsidRPr="00994452" w:rsidRDefault="00994452" w:rsidP="000C13B0">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0C13B0">
        <w:rPr>
          <w:rFonts w:ascii="Times New Roman" w:eastAsia="Times New Roman" w:hAnsi="Times New Roman" w:cs="B Nazanin" w:hint="cs"/>
          <w:b/>
          <w:bCs/>
          <w:sz w:val="24"/>
          <w:szCs w:val="24"/>
          <w:rtl/>
        </w:rPr>
        <w:t>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قرارداد جعاله: قراردادي است كه به موجب آن يكي از طرفين قرارداد در مقابل جعل، احداث، تكميل، تعمير طرح مشخص و تحويل آن را در زمان معيني در آينده متعهد مي‌شود</w:t>
      </w:r>
      <w:r w:rsidRPr="00994452">
        <w:rPr>
          <w:rFonts w:ascii="Times New Roman" w:eastAsia="Times New Roman" w:hAnsi="Times New Roman" w:cs="B Nazanin"/>
          <w:sz w:val="24"/>
          <w:szCs w:val="24"/>
        </w:rPr>
        <w:t xml:space="preserve">. </w:t>
      </w:r>
    </w:p>
    <w:p w:rsidR="00994452" w:rsidRPr="00994452" w:rsidRDefault="00994452" w:rsidP="000C13B0">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0C13B0">
        <w:rPr>
          <w:rFonts w:ascii="Times New Roman" w:eastAsia="Times New Roman" w:hAnsi="Times New Roman" w:cs="B Nazanin" w:hint="cs"/>
          <w:b/>
          <w:bCs/>
          <w:sz w:val="24"/>
          <w:szCs w:val="24"/>
          <w:rtl/>
        </w:rPr>
        <w:t>3</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جعل: جعل مبلغي معين يا حق بهره‌برداري از طرح براي مدت معين يا تركيبي از اين‌ دو براساس قرارداد جعاله است</w:t>
      </w:r>
      <w:r w:rsidRPr="00994452">
        <w:rPr>
          <w:rFonts w:ascii="Times New Roman" w:eastAsia="Times New Roman" w:hAnsi="Times New Roman" w:cs="B Nazanin"/>
          <w:sz w:val="24"/>
          <w:szCs w:val="24"/>
        </w:rPr>
        <w:t xml:space="preserve">. </w:t>
      </w:r>
    </w:p>
    <w:p w:rsidR="00994452" w:rsidRPr="00994452" w:rsidRDefault="00994452" w:rsidP="000C13B0">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0C13B0">
        <w:rPr>
          <w:rFonts w:ascii="Times New Roman" w:eastAsia="Times New Roman" w:hAnsi="Times New Roman" w:cs="B Nazanin" w:hint="cs"/>
          <w:b/>
          <w:bCs/>
          <w:sz w:val="24"/>
          <w:szCs w:val="24"/>
          <w:rtl/>
        </w:rPr>
        <w:t>4</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باني: شخص حقوقي است كه اوراق جعاله، با هدف احداث، تكميل يا تعمير طرح براي وي منتشر مي‌شود</w:t>
      </w:r>
      <w:r w:rsidRPr="00994452">
        <w:rPr>
          <w:rFonts w:ascii="Times New Roman" w:eastAsia="Times New Roman" w:hAnsi="Times New Roman" w:cs="B Nazanin"/>
          <w:sz w:val="24"/>
          <w:szCs w:val="24"/>
        </w:rPr>
        <w:t xml:space="preserve">. </w:t>
      </w:r>
    </w:p>
    <w:p w:rsidR="00994452" w:rsidRPr="00994452" w:rsidRDefault="00994452" w:rsidP="000C13B0">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0C13B0">
        <w:rPr>
          <w:rFonts w:ascii="Times New Roman" w:eastAsia="Times New Roman" w:hAnsi="Times New Roman" w:cs="B Nazanin" w:hint="cs"/>
          <w:b/>
          <w:bCs/>
          <w:sz w:val="24"/>
          <w:szCs w:val="24"/>
          <w:rtl/>
        </w:rPr>
        <w:t>5</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شركت طرف قرارداد: شخص يا اشخاص حقوقي هستند كه براساس قرارداد جعاله، مسئوليت احداث، تكميل، تعمير و تحويل و حسب مورد بهره‌برداري از طرح را بر عهده مي‌گيرد</w:t>
      </w:r>
      <w:r w:rsidRPr="00994452">
        <w:rPr>
          <w:rFonts w:ascii="Times New Roman" w:eastAsia="Times New Roman" w:hAnsi="Times New Roman" w:cs="B Nazanin"/>
          <w:sz w:val="24"/>
          <w:szCs w:val="24"/>
        </w:rPr>
        <w:t xml:space="preserve">. </w:t>
      </w:r>
    </w:p>
    <w:p w:rsidR="000C13B0" w:rsidRDefault="000C13B0" w:rsidP="000C13B0">
      <w:pPr>
        <w:bidi/>
        <w:spacing w:before="100" w:beforeAutospacing="1" w:after="100" w:afterAutospacing="1" w:line="240" w:lineRule="auto"/>
        <w:ind w:left="4"/>
        <w:jc w:val="lowKashida"/>
        <w:rPr>
          <w:rFonts w:ascii="Times New Roman" w:eastAsia="Times New Roman" w:hAnsi="Times New Roman" w:cs="B Nazanin"/>
          <w:sz w:val="24"/>
          <w:szCs w:val="24"/>
          <w:rtl/>
        </w:rPr>
      </w:pPr>
    </w:p>
    <w:p w:rsidR="000C13B0" w:rsidRPr="00994452" w:rsidRDefault="000C13B0" w:rsidP="000C13B0">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B13C72" w:rsidP="000C13B0">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hint="cs"/>
          <w:b/>
          <w:bCs/>
          <w:sz w:val="24"/>
          <w:szCs w:val="24"/>
          <w:rtl/>
        </w:rPr>
        <w:lastRenderedPageBreak/>
        <w:t>ب</w:t>
      </w:r>
      <w:r w:rsidR="00994452" w:rsidRPr="00994452">
        <w:rPr>
          <w:rFonts w:ascii="Times New Roman" w:eastAsia="Times New Roman" w:hAnsi="Times New Roman" w:cs="B Nazanin"/>
          <w:b/>
          <w:bCs/>
          <w:sz w:val="24"/>
          <w:szCs w:val="24"/>
          <w:rtl/>
        </w:rPr>
        <w:t xml:space="preserve">ند </w:t>
      </w:r>
      <w:r w:rsidR="000C13B0">
        <w:rPr>
          <w:rFonts w:ascii="Times New Roman" w:eastAsia="Times New Roman" w:hAnsi="Times New Roman" w:cs="B Nazanin" w:hint="cs"/>
          <w:b/>
          <w:bCs/>
          <w:sz w:val="24"/>
          <w:szCs w:val="24"/>
          <w:rtl/>
        </w:rPr>
        <w:t>6</w:t>
      </w:r>
      <w:r w:rsidR="00994452"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 xml:space="preserve">ناظر: شخص حقوقي است كه مطابق مادۀ </w:t>
      </w:r>
      <w:r w:rsidR="00B13C72">
        <w:rPr>
          <w:rFonts w:ascii="Times New Roman" w:eastAsia="Times New Roman" w:hAnsi="Times New Roman" w:cs="B Nazanin" w:hint="cs"/>
          <w:sz w:val="24"/>
          <w:szCs w:val="24"/>
          <w:rtl/>
        </w:rPr>
        <w:t>7</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اين دستورالعمل انتخاب شده و وظيفه نظارت بر احداث، تكميل يا تعمير و تحويل دارايي طرح را بر عهده دارد</w:t>
      </w:r>
      <w:r w:rsidRPr="00994452">
        <w:rPr>
          <w:rFonts w:ascii="Times New Roman" w:eastAsia="Times New Roman" w:hAnsi="Times New Roman" w:cs="B Nazanin"/>
          <w:sz w:val="24"/>
          <w:szCs w:val="24"/>
        </w:rPr>
        <w:t xml:space="preserve">. </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7</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طرح: هر نوع عمليات احداث، تكميل يا تعمير و تحويل دارايي منقول يا غيرمنقولي است كه بتواند موضوع قرارداد جعاله قرار گيرد و مشخصات مندرج در مادة 11 اين دستورالعمل را داشته 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8</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ضامن: شخص حقوقي است كه پرداخت مبالغ مربوط به اوراق موضوع اين دستورالعمل را در سررسيد يا سررسيدهاي معين تضمين مي‌نمايد</w:t>
      </w:r>
      <w:r w:rsidRPr="00994452">
        <w:rPr>
          <w:rFonts w:ascii="Times New Roman" w:eastAsia="Times New Roman" w:hAnsi="Times New Roman" w:cs="B Nazanin"/>
          <w:sz w:val="24"/>
          <w:szCs w:val="24"/>
        </w:rPr>
        <w:t>.</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9</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امين: حسابرس شركت طرف قرارداد و مؤسسۀ حسابرسي معتمد سازمان است كه به منظور حفظ منافع دارندگان اوراق جعاله و حصول اطمينان از صحت عمليات شركت طرف قرارداد در طرح، نسبت به عملكرد اجرايي شركت طرف قرارداد به موجب قرارداد منعقده، نحوۀ نگهداري حساب‌ها و منافع ايجادشده رسيدگي و اظهارنظر مي نمايد</w:t>
      </w:r>
      <w:r w:rsidRPr="00994452">
        <w:rPr>
          <w:rFonts w:ascii="Times New Roman" w:eastAsia="Times New Roman" w:hAnsi="Times New Roman" w:cs="B Nazanin"/>
          <w:sz w:val="24"/>
          <w:szCs w:val="24"/>
        </w:rPr>
        <w:t xml:space="preserve">. </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10</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عامل فروش: شخص حقوقي است كه نسبت به عرضه و فروش اوراق جعاله از طرف نهاد واسط اقدام مي‌نمايد</w:t>
      </w:r>
      <w:r w:rsidRPr="00994452">
        <w:rPr>
          <w:rFonts w:ascii="Times New Roman" w:eastAsia="Times New Roman" w:hAnsi="Times New Roman" w:cs="B Nazanin"/>
          <w:sz w:val="24"/>
          <w:szCs w:val="24"/>
        </w:rPr>
        <w:t>.</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11</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عامل پرداخت: شركت سپرده‌گذاري مركزي اوراق بهادار و تسويۀ وجوه است كه نسبت به پرداخت مبالغ مربوط به اوراق جعاله در سررسيد يا سررسيدهاي معين به سرمايه گذاران اقدام مي نمايد</w:t>
      </w:r>
      <w:r w:rsidRPr="00994452">
        <w:rPr>
          <w:rFonts w:ascii="Times New Roman" w:eastAsia="Times New Roman" w:hAnsi="Times New Roman" w:cs="B Nazanin"/>
          <w:sz w:val="24"/>
          <w:szCs w:val="24"/>
        </w:rPr>
        <w:t>.</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12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مقررات: شامل قوانين و مصوبات مراجع ذي‌صلاح از قبيل هيأت وزيران، شوراي عالي بورس و سازمان مي‌باشد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2"/>
          <w:numId w:val="1"/>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13</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استانداردهاي حسابداري و حسابرسي: منظور استانداردهاي حسابداري و حسابرسي ملي لازم‌الاجرا مي‌باشد</w:t>
      </w:r>
      <w:r w:rsidRPr="00994452">
        <w:rPr>
          <w:rFonts w:ascii="Times New Roman" w:eastAsia="Times New Roman" w:hAnsi="Times New Roman" w:cs="B Nazanin"/>
          <w:sz w:val="24"/>
          <w:szCs w:val="24"/>
        </w:rPr>
        <w:t xml:space="preserve">. </w:t>
      </w:r>
    </w:p>
    <w:p w:rsidR="00B13C72" w:rsidRPr="00994452" w:rsidRDefault="00B13C7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994452" w:rsidP="00994452">
      <w:pPr>
        <w:numPr>
          <w:ilvl w:val="0"/>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بخش دو - اركان انتشار اوراق جعاله</w:t>
      </w:r>
      <w:r w:rsidRPr="00994452">
        <w:rPr>
          <w:rFonts w:ascii="Times New Roman" w:eastAsia="Times New Roman" w:hAnsi="Times New Roman" w:cs="B Nazanin"/>
          <w:b/>
          <w:bCs/>
          <w:sz w:val="24"/>
          <w:szCs w:val="24"/>
        </w:rPr>
        <w:t xml:space="preserve">: </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باني مي تواند وزارتخانه، مؤسسه دولتي يا شركت‌ دولتي مشمول مواد 1، 2 و 4 قانون مديريت خدمات كشوري يا مؤسسه يا نهاد عمومي غير دولتي مشمول مادة 3 قانون مديريت خدمات كشوري باشد</w:t>
      </w:r>
      <w:r w:rsidRPr="00994452">
        <w:rPr>
          <w:rFonts w:ascii="Times New Roman" w:eastAsia="Times New Roman" w:hAnsi="Times New Roman" w:cs="B Nazanin"/>
          <w:sz w:val="24"/>
          <w:szCs w:val="24"/>
        </w:rPr>
        <w:t xml:space="preserve">. </w:t>
      </w:r>
    </w:p>
    <w:p w:rsidR="00B13C72" w:rsidRPr="00B13C7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3</w:t>
      </w:r>
      <w:r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انتشار اوراق جعاله، صرفاً توسط نهاد واسط مجاز مي‌باشد</w:t>
      </w:r>
      <w:r w:rsidRPr="00994452">
        <w:rPr>
          <w:rFonts w:ascii="Times New Roman" w:eastAsia="Times New Roman" w:hAnsi="Times New Roman" w:cs="B Nazanin"/>
          <w:sz w:val="24"/>
          <w:szCs w:val="24"/>
        </w:rPr>
        <w:t>.</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4</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ضامن حسب مورد توسط باني يا شركت طرف قرارداد و با تأييد سازمان صرفاً از ميان بانك‌ها، مؤسسات مالي و اعتباري تحت نظارت بانك مركزي جمهوري اسلامي ايران، شركت‌هاي بيمه‌ تحت نظارت بيمة مركزي جمهوري اسلامي ايران، شركت‌هاي تأمين سرمايه، صندوق‌هاي بازنشستگي و شركت‌هاي سرمايه‌گذاري و شركت‌هاي مادر (هلدينگ) ثبت شده نزد سازمان، دولت، نهادهاي عمومي و شركت‌ها و مؤسسات دولتي انتخاب مي‌شود</w:t>
      </w:r>
      <w:r w:rsidRPr="00994452">
        <w:rPr>
          <w:rFonts w:ascii="Times New Roman" w:eastAsia="Times New Roman" w:hAnsi="Times New Roman" w:cs="B Nazanin"/>
          <w:sz w:val="24"/>
          <w:szCs w:val="24"/>
        </w:rPr>
        <w:t xml:space="preserve">. </w:t>
      </w:r>
    </w:p>
    <w:p w:rsidR="00994452" w:rsidRPr="00994452" w:rsidRDefault="00994452" w:rsidP="00994452">
      <w:pPr>
        <w:numPr>
          <w:ilvl w:val="2"/>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تبصره</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 صورتي كه اوراق داراي رتبة اعتباري اعلامي از سوي مؤسسات رتبه بندي داراي مجوز از سازمان باشند، وجود ضامن الزامي نخواهد بود. رتبه‌هاي اعتباري مورد قبول براي انتشار اوراق توسط سازمان اعلام خواهد 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5</w:t>
      </w:r>
      <w:r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باني يا شركت طرف قرارداد مي توانند با تأييد سازمان و با رعايت دستورالعمل توثيق اوراق بهادار نزد شركت سپرده‌گذاري مركزي اوراق بهادار و تسويۀ وجوه، نسبت به توثيق اوراق بهادار با شرايط زير به نفع نهاد واسط براي تضمين تعهدات باني يا شركت طرف قرارداد (حسب مورد</w:t>
      </w:r>
      <w:r w:rsidR="00B13C72">
        <w:rPr>
          <w:rFonts w:ascii="Times New Roman" w:eastAsia="Times New Roman" w:hAnsi="Times New Roman" w:cs="B Nazanin" w:hint="cs"/>
          <w:sz w:val="24"/>
          <w:szCs w:val="24"/>
          <w:rtl/>
        </w:rPr>
        <w:t>)</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بجاي معرفي ضامن اقدام نمايند</w:t>
      </w:r>
      <w:r w:rsidRPr="00994452">
        <w:rPr>
          <w:rFonts w:ascii="Times New Roman" w:eastAsia="Times New Roman" w:hAnsi="Times New Roman" w:cs="B Nazanin"/>
          <w:sz w:val="24"/>
          <w:szCs w:val="24"/>
        </w:rPr>
        <w:t xml:space="preserve">. </w:t>
      </w:r>
    </w:p>
    <w:p w:rsidR="00B13C72" w:rsidRPr="00B13C72" w:rsidRDefault="00B13C72" w:rsidP="00B13C72">
      <w:pPr>
        <w:numPr>
          <w:ilvl w:val="2"/>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00994452"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اوراق‌بهادار مورد وثيقه مي‌تواند متعلق به باني يا هر شخص ديگري باشد</w:t>
      </w:r>
      <w:r w:rsidRPr="00994452">
        <w:rPr>
          <w:rFonts w:ascii="Times New Roman" w:eastAsia="Times New Roman" w:hAnsi="Times New Roman" w:cs="B Nazanin"/>
          <w:sz w:val="24"/>
          <w:szCs w:val="24"/>
        </w:rPr>
        <w:t>.</w:t>
      </w:r>
    </w:p>
    <w:p w:rsidR="00994452" w:rsidRPr="00994452" w:rsidRDefault="00B13C7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hint="cs"/>
          <w:sz w:val="24"/>
          <w:szCs w:val="24"/>
          <w:rtl/>
        </w:rPr>
        <w:t>1-1-</w:t>
      </w:r>
      <w:r w:rsidR="00994452" w:rsidRPr="00994452">
        <w:rPr>
          <w:rFonts w:ascii="Times New Roman" w:eastAsia="Times New Roman" w:hAnsi="Times New Roman" w:cs="B Nazanin"/>
          <w:sz w:val="24"/>
          <w:szCs w:val="24"/>
        </w:rPr>
        <w:t xml:space="preserve"> </w:t>
      </w:r>
      <w:r w:rsidR="00994452" w:rsidRPr="00994452">
        <w:rPr>
          <w:rFonts w:ascii="Times New Roman" w:eastAsia="Times New Roman" w:hAnsi="Times New Roman" w:cs="B Nazanin"/>
          <w:sz w:val="24"/>
          <w:szCs w:val="24"/>
          <w:rtl/>
        </w:rPr>
        <w:t>ضريب ارزش اوراق بهادار وثيقه شده نسبت به مجموع اصل و سود اوراق منتشره و حد تعيين شده براي جبران وثيقه به شرح جدول زير مي باشد. ارزش وثيقه با احتساب ميانگين 6 ماهه قيمت اوراق‌بهادار محاسبه مي‌گردد. درصورتي كه متوسط ارزش وثيقه به مدت 5 روز معاملاتي پياپي تا حد تعيين شده جهت جبران وثيقه كاهش يابد، باني يا شركت طرف قرارداد (حسب مورد) مكلف به جبران آن تا سقف اوليه ظرف مدت ده روز كاري مي‌باشد. درصورت فراهم شدن شرايط فني، ارزش روزانه وثايق در سامانه معاملات اعلام خواهد شد</w:t>
      </w:r>
      <w:r w:rsidR="00994452" w:rsidRPr="00994452">
        <w:rPr>
          <w:rFonts w:ascii="Times New Roman" w:eastAsia="Times New Roman" w:hAnsi="Times New Roman" w:cs="B Nazanin"/>
          <w:sz w:val="24"/>
          <w:szCs w:val="24"/>
        </w:rPr>
        <w:t>.</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Pr>
        <w:lastRenderedPageBreak/>
        <w:t> </w:t>
      </w:r>
    </w:p>
    <w:tbl>
      <w:tblPr>
        <w:bidiVisual/>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2328"/>
        <w:gridCol w:w="2066"/>
      </w:tblGrid>
      <w:tr w:rsidR="00B13C72"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شرح</w:t>
            </w:r>
          </w:p>
        </w:tc>
        <w:tc>
          <w:tcPr>
            <w:tcW w:w="23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3C72" w:rsidRPr="00CA71FE" w:rsidRDefault="00B13C72" w:rsidP="00B13C72">
            <w:pPr>
              <w:spacing w:line="276" w:lineRule="auto"/>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ضریب- نسبت به ارزش اصل و سود اوراق‌بهادار</w:t>
            </w:r>
          </w:p>
        </w:tc>
        <w:tc>
          <w:tcPr>
            <w:tcW w:w="206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13C72" w:rsidRPr="00CA71FE" w:rsidRDefault="00B13C72" w:rsidP="00B13C72">
            <w:pPr>
              <w:spacing w:line="276" w:lineRule="auto"/>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حد جبران وثیقه- نسبت به ارزش اصل و سود اوراق‌بهادار</w:t>
            </w:r>
          </w:p>
        </w:tc>
      </w:tr>
      <w:tr w:rsidR="00B13C72"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سهام شرکت‌های پذیرفته‌شده در بورس اوراق بهادار تهران</w:t>
            </w:r>
          </w:p>
        </w:tc>
        <w:tc>
          <w:tcPr>
            <w:tcW w:w="2328"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5/1</w:t>
            </w:r>
          </w:p>
        </w:tc>
        <w:tc>
          <w:tcPr>
            <w:tcW w:w="2066"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1/1</w:t>
            </w:r>
          </w:p>
        </w:tc>
      </w:tr>
      <w:tr w:rsidR="00B13C72"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سهام شرکت‌های پذیرفته‌شده در فرابورس مجاز برای خرید و فروش توسط صندوق‌های سرمایه‌گذاری</w:t>
            </w:r>
          </w:p>
        </w:tc>
        <w:tc>
          <w:tcPr>
            <w:tcW w:w="2328"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2</w:t>
            </w:r>
          </w:p>
        </w:tc>
        <w:tc>
          <w:tcPr>
            <w:tcW w:w="2066"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5/1</w:t>
            </w:r>
          </w:p>
        </w:tc>
      </w:tr>
      <w:tr w:rsidR="00B13C72"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اوراق بهادار (غیر از سهام) با درآمد ثابت یا متغیر پذیرفته شده در بورس‌ اوراق بهادار تهران/ فرا بورس ایران دارای ضمانت بانک‌ها و مؤسسات مالی اعتباری دارای مجوز از بانک مرکزی</w:t>
            </w:r>
          </w:p>
        </w:tc>
        <w:tc>
          <w:tcPr>
            <w:tcW w:w="2328"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2/1</w:t>
            </w:r>
          </w:p>
        </w:tc>
        <w:tc>
          <w:tcPr>
            <w:tcW w:w="2066"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1</w:t>
            </w:r>
          </w:p>
        </w:tc>
      </w:tr>
      <w:tr w:rsidR="00B13C72"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اوراق بهادار(غیر از سهام) با درآمد ثابت یا متغیر پذیرفته شده در بورس‌ اوراق بهادار تهران/ فرا بورس ایران دارای ضامن غیر بانکی</w:t>
            </w:r>
          </w:p>
        </w:tc>
        <w:tc>
          <w:tcPr>
            <w:tcW w:w="2328"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3/1</w:t>
            </w:r>
          </w:p>
        </w:tc>
        <w:tc>
          <w:tcPr>
            <w:tcW w:w="2066"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1</w:t>
            </w:r>
          </w:p>
        </w:tc>
      </w:tr>
      <w:tr w:rsidR="00B13C72"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اسناد سپرده بانکی</w:t>
            </w:r>
          </w:p>
        </w:tc>
        <w:tc>
          <w:tcPr>
            <w:tcW w:w="2328"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1</w:t>
            </w:r>
          </w:p>
        </w:tc>
        <w:tc>
          <w:tcPr>
            <w:tcW w:w="2066" w:type="dxa"/>
            <w:tcBorders>
              <w:top w:val="single" w:sz="4" w:space="0" w:color="auto"/>
              <w:left w:val="single" w:sz="4" w:space="0" w:color="auto"/>
              <w:bottom w:val="single" w:sz="4" w:space="0" w:color="auto"/>
              <w:right w:val="single" w:sz="4" w:space="0" w:color="auto"/>
            </w:tcBorders>
            <w:vAlign w:val="center"/>
            <w:hideMark/>
          </w:tcPr>
          <w:p w:rsidR="00B13C72" w:rsidRPr="00CA71FE" w:rsidRDefault="00B13C72" w:rsidP="00B13C72">
            <w:pPr>
              <w:spacing w:line="276" w:lineRule="auto"/>
              <w:ind w:right="-180"/>
              <w:jc w:val="center"/>
              <w:rPr>
                <w:rFonts w:ascii="Times New Roman" w:eastAsia="Times New Roman" w:hAnsi="Times New Roman" w:cs="B Nazanin"/>
                <w:sz w:val="24"/>
                <w:szCs w:val="24"/>
              </w:rPr>
            </w:pPr>
            <w:r w:rsidRPr="00CA71FE">
              <w:rPr>
                <w:rFonts w:ascii="Times New Roman" w:eastAsia="Times New Roman" w:hAnsi="Times New Roman" w:cs="B Nazanin" w:hint="cs"/>
                <w:sz w:val="24"/>
                <w:szCs w:val="24"/>
                <w:rtl/>
              </w:rPr>
              <w:t>-</w:t>
            </w:r>
          </w:p>
        </w:tc>
      </w:tr>
      <w:tr w:rsidR="00CA71FE"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tcPr>
          <w:p w:rsidR="00CA71FE" w:rsidRPr="00CA71FE" w:rsidRDefault="00CA71FE" w:rsidP="00CA71FE">
            <w:pPr>
              <w:bidi/>
              <w:spacing w:line="276" w:lineRule="auto"/>
              <w:ind w:right="-180"/>
              <w:jc w:val="center"/>
              <w:rPr>
                <w:rFonts w:ascii="Times New Roman" w:eastAsia="Times New Roman" w:hAnsi="Times New Roman" w:cs="B Nazanin" w:hint="cs"/>
                <w:sz w:val="24"/>
                <w:szCs w:val="24"/>
                <w:rtl/>
              </w:rPr>
            </w:pPr>
            <w:r w:rsidRPr="00CA71FE">
              <w:rPr>
                <w:rFonts w:ascii="Times New Roman" w:eastAsia="Times New Roman" w:hAnsi="Times New Roman" w:cs="B Nazanin" w:hint="cs"/>
                <w:sz w:val="24"/>
                <w:szCs w:val="24"/>
                <w:rtl/>
              </w:rPr>
              <w:t>واحدهای سرمایه</w:t>
            </w:r>
            <w:r w:rsidRPr="00CA71FE">
              <w:rPr>
                <w:rFonts w:ascii="Times New Roman" w:eastAsia="Times New Roman" w:hAnsi="Times New Roman" w:cs="B Nazanin"/>
                <w:sz w:val="24"/>
                <w:szCs w:val="24"/>
                <w:rtl/>
              </w:rPr>
              <w:softHyphen/>
            </w:r>
            <w:r w:rsidRPr="00CA71FE">
              <w:rPr>
                <w:rFonts w:ascii="Times New Roman" w:eastAsia="Times New Roman" w:hAnsi="Times New Roman" w:cs="B Nazanin" w:hint="cs"/>
                <w:sz w:val="24"/>
                <w:szCs w:val="24"/>
                <w:rtl/>
              </w:rPr>
              <w:t>گذاری عادی صندوق با درآمد ثابت قابل معامله (</w:t>
            </w:r>
            <w:r w:rsidRPr="00CA71FE">
              <w:rPr>
                <w:rFonts w:ascii="Times New Roman" w:eastAsia="Times New Roman" w:hAnsi="Times New Roman" w:cs="B Nazanin"/>
                <w:sz w:val="24"/>
                <w:szCs w:val="24"/>
              </w:rPr>
              <w:t>ETF</w:t>
            </w:r>
            <w:r w:rsidRPr="00CA71FE">
              <w:rPr>
                <w:rFonts w:ascii="Times New Roman" w:eastAsia="Times New Roman" w:hAnsi="Times New Roman" w:cs="B Nazanin" w:hint="cs"/>
                <w:sz w:val="24"/>
                <w:szCs w:val="24"/>
                <w:rtl/>
              </w:rPr>
              <w:t>)</w:t>
            </w:r>
          </w:p>
        </w:tc>
        <w:tc>
          <w:tcPr>
            <w:tcW w:w="2328" w:type="dxa"/>
            <w:tcBorders>
              <w:top w:val="single" w:sz="4" w:space="0" w:color="auto"/>
              <w:left w:val="single" w:sz="4" w:space="0" w:color="auto"/>
              <w:bottom w:val="single" w:sz="4" w:space="0" w:color="auto"/>
              <w:right w:val="single" w:sz="4" w:space="0" w:color="auto"/>
            </w:tcBorders>
            <w:vAlign w:val="center"/>
          </w:tcPr>
          <w:p w:rsidR="00CA71FE" w:rsidRPr="00CA71FE" w:rsidRDefault="00CA71FE" w:rsidP="00B13C72">
            <w:pPr>
              <w:spacing w:line="276" w:lineRule="auto"/>
              <w:ind w:right="-180"/>
              <w:jc w:val="center"/>
              <w:rPr>
                <w:rFonts w:ascii="Times New Roman" w:eastAsia="Times New Roman" w:hAnsi="Times New Roman" w:cs="B Nazanin" w:hint="cs"/>
                <w:sz w:val="24"/>
                <w:szCs w:val="24"/>
                <w:rtl/>
              </w:rPr>
            </w:pPr>
            <w:r w:rsidRPr="00CA71FE">
              <w:rPr>
                <w:rFonts w:ascii="Times New Roman" w:eastAsia="Times New Roman" w:hAnsi="Times New Roman" w:cs="B Nazanin" w:hint="cs"/>
                <w:sz w:val="24"/>
                <w:szCs w:val="24"/>
                <w:rtl/>
              </w:rPr>
              <w:t>3/1</w:t>
            </w:r>
          </w:p>
        </w:tc>
        <w:tc>
          <w:tcPr>
            <w:tcW w:w="2066" w:type="dxa"/>
            <w:tcBorders>
              <w:top w:val="single" w:sz="4" w:space="0" w:color="auto"/>
              <w:left w:val="single" w:sz="4" w:space="0" w:color="auto"/>
              <w:bottom w:val="single" w:sz="4" w:space="0" w:color="auto"/>
              <w:right w:val="single" w:sz="4" w:space="0" w:color="auto"/>
            </w:tcBorders>
            <w:vAlign w:val="center"/>
          </w:tcPr>
          <w:p w:rsidR="00CA71FE" w:rsidRPr="00CA71FE" w:rsidRDefault="00CA71FE" w:rsidP="00B13C72">
            <w:pPr>
              <w:spacing w:line="276" w:lineRule="auto"/>
              <w:ind w:right="-180"/>
              <w:jc w:val="center"/>
              <w:rPr>
                <w:rFonts w:ascii="Times New Roman" w:eastAsia="Times New Roman" w:hAnsi="Times New Roman" w:cs="B Nazanin" w:hint="cs"/>
                <w:sz w:val="24"/>
                <w:szCs w:val="24"/>
                <w:rtl/>
              </w:rPr>
            </w:pPr>
            <w:r w:rsidRPr="00CA71FE">
              <w:rPr>
                <w:rFonts w:ascii="Times New Roman" w:eastAsia="Times New Roman" w:hAnsi="Times New Roman" w:cs="B Nazanin" w:hint="cs"/>
                <w:sz w:val="24"/>
                <w:szCs w:val="24"/>
                <w:rtl/>
              </w:rPr>
              <w:t>2/1</w:t>
            </w:r>
          </w:p>
        </w:tc>
      </w:tr>
      <w:tr w:rsidR="00CA71FE" w:rsidRPr="00C63BE1" w:rsidTr="00B13C72">
        <w:trPr>
          <w:jc w:val="center"/>
        </w:trPr>
        <w:tc>
          <w:tcPr>
            <w:tcW w:w="4340" w:type="dxa"/>
            <w:tcBorders>
              <w:top w:val="single" w:sz="4" w:space="0" w:color="auto"/>
              <w:left w:val="single" w:sz="4" w:space="0" w:color="auto"/>
              <w:bottom w:val="single" w:sz="4" w:space="0" w:color="auto"/>
              <w:right w:val="single" w:sz="4" w:space="0" w:color="auto"/>
            </w:tcBorders>
            <w:vAlign w:val="center"/>
          </w:tcPr>
          <w:p w:rsidR="00CA71FE" w:rsidRPr="00CA71FE" w:rsidRDefault="00CA71FE" w:rsidP="00CA71FE">
            <w:pPr>
              <w:bidi/>
              <w:ind w:left="5"/>
              <w:contextualSpacing/>
              <w:jc w:val="center"/>
              <w:rPr>
                <w:rFonts w:ascii="Times New Roman" w:eastAsia="Times New Roman" w:hAnsi="Times New Roman" w:cs="B Nazanin"/>
                <w:sz w:val="24"/>
                <w:szCs w:val="24"/>
                <w:rtl/>
              </w:rPr>
            </w:pPr>
            <w:r w:rsidRPr="00CA71FE">
              <w:rPr>
                <w:rFonts w:ascii="Times New Roman" w:eastAsia="Times New Roman" w:hAnsi="Times New Roman" w:cs="B Nazanin" w:hint="cs"/>
                <w:sz w:val="24"/>
                <w:szCs w:val="24"/>
                <w:rtl/>
              </w:rPr>
              <w:t>واحدهای سرمایه</w:t>
            </w:r>
            <w:r w:rsidRPr="00CA71FE">
              <w:rPr>
                <w:rFonts w:ascii="Times New Roman" w:eastAsia="Times New Roman" w:hAnsi="Times New Roman" w:cs="B Nazanin"/>
                <w:sz w:val="24"/>
                <w:szCs w:val="24"/>
                <w:rtl/>
              </w:rPr>
              <w:softHyphen/>
            </w:r>
            <w:r w:rsidRPr="00CA71FE">
              <w:rPr>
                <w:rFonts w:ascii="Times New Roman" w:eastAsia="Times New Roman" w:hAnsi="Times New Roman" w:cs="B Nazanin" w:hint="cs"/>
                <w:sz w:val="24"/>
                <w:szCs w:val="24"/>
                <w:rtl/>
              </w:rPr>
              <w:t>گذاری عادی صندوق</w:t>
            </w:r>
            <w:r w:rsidRPr="00CA71FE">
              <w:rPr>
                <w:rFonts w:ascii="Times New Roman" w:eastAsia="Times New Roman" w:hAnsi="Times New Roman" w:cs="B Nazanin"/>
                <w:sz w:val="24"/>
                <w:szCs w:val="24"/>
                <w:rtl/>
              </w:rPr>
              <w:softHyphen/>
            </w:r>
            <w:r w:rsidRPr="00CA71FE">
              <w:rPr>
                <w:rFonts w:ascii="Times New Roman" w:eastAsia="Times New Roman" w:hAnsi="Times New Roman" w:cs="B Nazanin" w:hint="cs"/>
                <w:sz w:val="24"/>
                <w:szCs w:val="24"/>
                <w:rtl/>
              </w:rPr>
              <w:t>های مختلط، سهامی و</w:t>
            </w:r>
          </w:p>
          <w:p w:rsidR="00CA71FE" w:rsidRPr="00CA71FE" w:rsidRDefault="00CA71FE" w:rsidP="00CA71FE">
            <w:pPr>
              <w:bidi/>
              <w:spacing w:line="276" w:lineRule="auto"/>
              <w:ind w:right="-180"/>
              <w:jc w:val="center"/>
              <w:rPr>
                <w:rFonts w:ascii="Times New Roman" w:eastAsia="Times New Roman" w:hAnsi="Times New Roman" w:cs="B Nazanin" w:hint="cs"/>
                <w:sz w:val="24"/>
                <w:szCs w:val="24"/>
                <w:rtl/>
              </w:rPr>
            </w:pPr>
            <w:r w:rsidRPr="00CA71FE">
              <w:rPr>
                <w:rFonts w:ascii="Times New Roman" w:eastAsia="Times New Roman" w:hAnsi="Times New Roman" w:cs="B Nazanin" w:hint="cs"/>
                <w:sz w:val="24"/>
                <w:szCs w:val="24"/>
                <w:rtl/>
              </w:rPr>
              <w:t>در اوراق بهادار مبتنی بر کالا قابل معامله (</w:t>
            </w:r>
            <w:r w:rsidRPr="00CA71FE">
              <w:rPr>
                <w:rFonts w:ascii="Times New Roman" w:eastAsia="Times New Roman" w:hAnsi="Times New Roman" w:cs="B Nazanin"/>
                <w:sz w:val="24"/>
                <w:szCs w:val="24"/>
              </w:rPr>
              <w:t>ETF</w:t>
            </w:r>
            <w:r w:rsidRPr="00CA71FE">
              <w:rPr>
                <w:rFonts w:ascii="Times New Roman" w:eastAsia="Times New Roman" w:hAnsi="Times New Roman" w:cs="B Nazanin" w:hint="cs"/>
                <w:sz w:val="24"/>
                <w:szCs w:val="24"/>
                <w:rtl/>
              </w:rPr>
              <w:t>)</w:t>
            </w:r>
          </w:p>
        </w:tc>
        <w:tc>
          <w:tcPr>
            <w:tcW w:w="2328" w:type="dxa"/>
            <w:tcBorders>
              <w:top w:val="single" w:sz="4" w:space="0" w:color="auto"/>
              <w:left w:val="single" w:sz="4" w:space="0" w:color="auto"/>
              <w:bottom w:val="single" w:sz="4" w:space="0" w:color="auto"/>
              <w:right w:val="single" w:sz="4" w:space="0" w:color="auto"/>
            </w:tcBorders>
            <w:vAlign w:val="center"/>
          </w:tcPr>
          <w:p w:rsidR="00CA71FE" w:rsidRPr="00CA71FE" w:rsidRDefault="00CA71FE" w:rsidP="00B13C72">
            <w:pPr>
              <w:spacing w:line="276" w:lineRule="auto"/>
              <w:ind w:right="-180"/>
              <w:jc w:val="center"/>
              <w:rPr>
                <w:rFonts w:ascii="Times New Roman" w:eastAsia="Times New Roman" w:hAnsi="Times New Roman" w:cs="B Nazanin" w:hint="cs"/>
                <w:sz w:val="24"/>
                <w:szCs w:val="24"/>
                <w:rtl/>
              </w:rPr>
            </w:pPr>
            <w:r w:rsidRPr="00CA71FE">
              <w:rPr>
                <w:rFonts w:ascii="Times New Roman" w:eastAsia="Times New Roman" w:hAnsi="Times New Roman" w:cs="B Nazanin" w:hint="cs"/>
                <w:sz w:val="24"/>
                <w:szCs w:val="24"/>
                <w:rtl/>
              </w:rPr>
              <w:t>5/1</w:t>
            </w:r>
          </w:p>
        </w:tc>
        <w:tc>
          <w:tcPr>
            <w:tcW w:w="2066" w:type="dxa"/>
            <w:tcBorders>
              <w:top w:val="single" w:sz="4" w:space="0" w:color="auto"/>
              <w:left w:val="single" w:sz="4" w:space="0" w:color="auto"/>
              <w:bottom w:val="single" w:sz="4" w:space="0" w:color="auto"/>
              <w:right w:val="single" w:sz="4" w:space="0" w:color="auto"/>
            </w:tcBorders>
            <w:vAlign w:val="center"/>
          </w:tcPr>
          <w:p w:rsidR="00CA71FE" w:rsidRPr="00CA71FE" w:rsidRDefault="00CA71FE" w:rsidP="00B13C72">
            <w:pPr>
              <w:spacing w:line="276" w:lineRule="auto"/>
              <w:ind w:right="-180"/>
              <w:jc w:val="center"/>
              <w:rPr>
                <w:rFonts w:ascii="Times New Roman" w:eastAsia="Times New Roman" w:hAnsi="Times New Roman" w:cs="B Nazanin" w:hint="cs"/>
                <w:sz w:val="24"/>
                <w:szCs w:val="24"/>
                <w:rtl/>
              </w:rPr>
            </w:pPr>
            <w:r w:rsidRPr="00CA71FE">
              <w:rPr>
                <w:rFonts w:ascii="Times New Roman" w:eastAsia="Times New Roman" w:hAnsi="Times New Roman" w:cs="B Nazanin" w:hint="cs"/>
                <w:sz w:val="24"/>
                <w:szCs w:val="24"/>
                <w:rtl/>
              </w:rPr>
              <w:t>3/1</w:t>
            </w:r>
          </w:p>
        </w:tc>
      </w:tr>
    </w:tbl>
    <w:p w:rsidR="00B13C72" w:rsidRDefault="00B13C7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2-1-</w:t>
      </w:r>
      <w:r w:rsidR="00994452" w:rsidRPr="00994452">
        <w:rPr>
          <w:rFonts w:ascii="Times New Roman" w:eastAsia="Times New Roman" w:hAnsi="Times New Roman" w:cs="B Nazanin"/>
          <w:sz w:val="24"/>
          <w:szCs w:val="24"/>
        </w:rPr>
        <w:t xml:space="preserve"> </w:t>
      </w:r>
      <w:r w:rsidR="00994452" w:rsidRPr="00994452">
        <w:rPr>
          <w:rFonts w:ascii="Times New Roman" w:eastAsia="Times New Roman" w:hAnsi="Times New Roman" w:cs="B Nazanin"/>
          <w:sz w:val="24"/>
          <w:szCs w:val="24"/>
          <w:rtl/>
        </w:rPr>
        <w:t xml:space="preserve">سهام معرفي شده براي </w:t>
      </w:r>
      <w:proofErr w:type="gramStart"/>
      <w:r w:rsidR="00994452" w:rsidRPr="00994452">
        <w:rPr>
          <w:rFonts w:ascii="Times New Roman" w:eastAsia="Times New Roman" w:hAnsi="Times New Roman" w:cs="B Nazanin"/>
          <w:sz w:val="24"/>
          <w:szCs w:val="24"/>
          <w:rtl/>
        </w:rPr>
        <w:t>وثيقه</w:t>
      </w:r>
      <w:proofErr w:type="gramEnd"/>
      <w:r w:rsidR="00994452" w:rsidRPr="00994452">
        <w:rPr>
          <w:rFonts w:ascii="Times New Roman" w:eastAsia="Times New Roman" w:hAnsi="Times New Roman" w:cs="B Nazanin"/>
          <w:sz w:val="24"/>
          <w:szCs w:val="24"/>
          <w:rtl/>
        </w:rPr>
        <w:t>، حداقل معادل 80 درصد روزهاي معاملاتي بازار در يك سال منتهي به تاريخ درخواست، معامله شده باشد</w:t>
      </w:r>
      <w:r w:rsidR="00994452" w:rsidRPr="00994452">
        <w:rPr>
          <w:rFonts w:ascii="Times New Roman" w:eastAsia="Times New Roman" w:hAnsi="Times New Roman" w:cs="B Nazanin"/>
          <w:sz w:val="24"/>
          <w:szCs w:val="24"/>
        </w:rPr>
        <w:t>.</w:t>
      </w:r>
    </w:p>
    <w:p w:rsidR="00B13C72" w:rsidRDefault="00B13C7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3-1- </w:t>
      </w:r>
      <w:r w:rsidR="00994452" w:rsidRPr="00994452">
        <w:rPr>
          <w:rFonts w:ascii="Times New Roman" w:eastAsia="Times New Roman" w:hAnsi="Times New Roman" w:cs="B Nazanin"/>
          <w:sz w:val="24"/>
          <w:szCs w:val="24"/>
          <w:rtl/>
        </w:rPr>
        <w:t>اوراق مذكور بايد به نفع نهاد واسط توثيق گشته و مالك وثيقه بايد نسبت به اعطاي وكالت با اختيار فروش وثيقه به نهاد واسط به صورت بلاعزل تامالاختيار با حق توكيل به غير و با سلب حق ضم امين و با سلب حق انجام موضوع وكالت از خود تا پايان ايفاي تعهدات مرتبط با اوراق بهادار منتشره اقدام نمايد</w:t>
      </w:r>
      <w:r w:rsidR="00994452" w:rsidRPr="00994452">
        <w:rPr>
          <w:rFonts w:ascii="Times New Roman" w:eastAsia="Times New Roman" w:hAnsi="Times New Roman" w:cs="B Nazanin"/>
          <w:sz w:val="24"/>
          <w:szCs w:val="24"/>
        </w:rPr>
        <w:t xml:space="preserve">. </w:t>
      </w:r>
    </w:p>
    <w:p w:rsidR="00B13C72" w:rsidRDefault="00B13C7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4-1- </w:t>
      </w:r>
      <w:r w:rsidR="00994452" w:rsidRPr="00994452">
        <w:rPr>
          <w:rFonts w:ascii="Times New Roman" w:eastAsia="Times New Roman" w:hAnsi="Times New Roman" w:cs="B Nazanin"/>
          <w:sz w:val="24"/>
          <w:szCs w:val="24"/>
          <w:rtl/>
        </w:rPr>
        <w:t>شركت مي تواند در پايان هرسال نسبت به آزادسازي وثيقه متناسب با تعهدات ايفا شده اقدام نمايد</w:t>
      </w:r>
      <w:r w:rsidR="00994452" w:rsidRPr="00994452">
        <w:rPr>
          <w:rFonts w:ascii="Times New Roman" w:eastAsia="Times New Roman" w:hAnsi="Times New Roman" w:cs="B Nazanin"/>
          <w:sz w:val="24"/>
          <w:szCs w:val="24"/>
        </w:rPr>
        <w:t>.</w:t>
      </w:r>
    </w:p>
    <w:p w:rsidR="00994452" w:rsidRDefault="00B13C7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lastRenderedPageBreak/>
        <w:t xml:space="preserve">5-1- </w:t>
      </w:r>
      <w:r w:rsidR="00994452" w:rsidRPr="00994452">
        <w:rPr>
          <w:rFonts w:ascii="Times New Roman" w:eastAsia="Times New Roman" w:hAnsi="Times New Roman" w:cs="B Nazanin"/>
          <w:sz w:val="24"/>
          <w:szCs w:val="24"/>
          <w:rtl/>
        </w:rPr>
        <w:t>رفع توثيق اوراق يادشده متناسب با تعهدات ايفا شده يا پس از تصفيۀ كامل اوراق با اخذ مجوز از سازمان امكان پذير است</w:t>
      </w:r>
      <w:r w:rsidR="00994452" w:rsidRPr="00994452">
        <w:rPr>
          <w:rFonts w:ascii="Times New Roman" w:eastAsia="Times New Roman" w:hAnsi="Times New Roman" w:cs="B Nazanin"/>
          <w:sz w:val="24"/>
          <w:szCs w:val="24"/>
        </w:rPr>
        <w:t>.</w:t>
      </w:r>
    </w:p>
    <w:p w:rsidR="005F1D16" w:rsidRPr="00994452" w:rsidRDefault="005F1D16" w:rsidP="001957F0">
      <w:p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6-1- </w:t>
      </w:r>
      <w:proofErr w:type="gramStart"/>
      <w:r w:rsidR="001957F0" w:rsidRPr="001957F0">
        <w:rPr>
          <w:rFonts w:ascii="Times New Roman" w:eastAsia="Times New Roman" w:hAnsi="Times New Roman" w:cs="B Nazanin" w:hint="cs"/>
          <w:sz w:val="24"/>
          <w:szCs w:val="24"/>
          <w:rtl/>
        </w:rPr>
        <w:t>جهت</w:t>
      </w:r>
      <w:proofErr w:type="gramEnd"/>
      <w:r w:rsidR="001957F0" w:rsidRPr="001957F0">
        <w:rPr>
          <w:rFonts w:ascii="Times New Roman" w:eastAsia="Times New Roman" w:hAnsi="Times New Roman" w:cs="B Nazanin" w:hint="cs"/>
          <w:sz w:val="24"/>
          <w:szCs w:val="24"/>
          <w:rtl/>
        </w:rPr>
        <w:t xml:space="preserve"> توثیق اوراق بهادار پذیرفته</w:t>
      </w:r>
      <w:r w:rsidR="001957F0" w:rsidRPr="001957F0">
        <w:rPr>
          <w:rFonts w:ascii="Times New Roman" w:eastAsia="Times New Roman" w:hAnsi="Times New Roman" w:cs="B Nazanin"/>
          <w:sz w:val="24"/>
          <w:szCs w:val="24"/>
          <w:rtl/>
        </w:rPr>
        <w:softHyphen/>
      </w:r>
      <w:r w:rsidR="001957F0" w:rsidRPr="001957F0">
        <w:rPr>
          <w:rFonts w:ascii="Times New Roman" w:eastAsia="Times New Roman" w:hAnsi="Times New Roman" w:cs="B Nazanin" w:hint="cs"/>
          <w:sz w:val="24"/>
          <w:szCs w:val="24"/>
          <w:rtl/>
        </w:rPr>
        <w:t>شده در بورس و فرابورس، پرتفوی وثیقه</w:t>
      </w:r>
      <w:r w:rsidR="001957F0" w:rsidRPr="001957F0">
        <w:rPr>
          <w:rFonts w:ascii="Times New Roman" w:eastAsia="Times New Roman" w:hAnsi="Times New Roman" w:cs="B Nazanin"/>
          <w:sz w:val="24"/>
          <w:szCs w:val="24"/>
          <w:rtl/>
        </w:rPr>
        <w:softHyphen/>
      </w:r>
      <w:r w:rsidR="001957F0" w:rsidRPr="001957F0">
        <w:rPr>
          <w:rFonts w:ascii="Times New Roman" w:eastAsia="Times New Roman" w:hAnsi="Times New Roman" w:cs="B Nazanin" w:hint="cs"/>
          <w:sz w:val="24"/>
          <w:szCs w:val="24"/>
          <w:rtl/>
        </w:rPr>
        <w:t>شده باید حداقل متشکل از دو سهم/ورقه بهادار باشد و ارزش هیچ کدام نباید بیشتر از 70 درصد کل وثیقه اخذشده باشد.</w:t>
      </w:r>
    </w:p>
    <w:p w:rsidR="00994452" w:rsidRPr="00994452" w:rsidRDefault="00994452" w:rsidP="00B13C72">
      <w:pPr>
        <w:numPr>
          <w:ilvl w:val="2"/>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2</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در صورتي‌كه وثايق ارائه شده توسط باني يا شركت طرف قرارداد (حسب مورد</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براي تضمين كل تعهدات كافي نباشد، تضمين باقيمانده تعهدات توسط ضامن معتبر امكان‌پذير است</w:t>
      </w:r>
      <w:r w:rsidRPr="00994452">
        <w:rPr>
          <w:rFonts w:ascii="Times New Roman" w:eastAsia="Times New Roman" w:hAnsi="Times New Roman" w:cs="B Nazanin"/>
          <w:sz w:val="24"/>
          <w:szCs w:val="24"/>
        </w:rPr>
        <w:t xml:space="preserve">. </w:t>
      </w:r>
    </w:p>
    <w:p w:rsidR="00994452" w:rsidRPr="00994452" w:rsidRDefault="00994452" w:rsidP="00B13C72">
      <w:pPr>
        <w:numPr>
          <w:ilvl w:val="2"/>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3</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درصورت عدم ايفاي تعهدات مالي باني در خصوص اوراق بهادار منتشره و گذشت 10 روزكاري از مواعد مقرر، نهاد واسط موظف است نسبت به فروش وثايق به ميزان تعهدات ايفا نشده و جرايم مربوطه اقدام و تعهدات باني را از اين محل ايفا نموده و مراتب را به سازمان اعلام نمايد</w:t>
      </w:r>
      <w:r w:rsidRPr="00994452">
        <w:rPr>
          <w:rFonts w:ascii="Times New Roman" w:eastAsia="Times New Roman" w:hAnsi="Times New Roman" w:cs="B Nazanin"/>
          <w:sz w:val="24"/>
          <w:szCs w:val="24"/>
        </w:rPr>
        <w:t xml:space="preserve">. </w:t>
      </w:r>
    </w:p>
    <w:p w:rsidR="00994452" w:rsidRPr="00994452" w:rsidRDefault="00994452" w:rsidP="00994452">
      <w:pPr>
        <w:numPr>
          <w:ilvl w:val="2"/>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تبصره</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عدم ايفاي تعهدات توسط باني يا شركت طرف قرارداد (حسب مورد) كه باعث رجوع به وثايق گردد، منجر به محروميت ايشان از استفاده از شرايط موضوع اين ماده به مدت دو سال از تاريخ نكول مي‌گردد</w:t>
      </w:r>
      <w:r w:rsidRPr="00994452">
        <w:rPr>
          <w:rFonts w:ascii="Times New Roman" w:eastAsia="Times New Roman" w:hAnsi="Times New Roman" w:cs="B Nazanin"/>
          <w:sz w:val="24"/>
          <w:szCs w:val="24"/>
        </w:rPr>
        <w:t xml:space="preserve">. </w:t>
      </w:r>
    </w:p>
    <w:p w:rsidR="00B13C72" w:rsidRPr="00B13C7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6</w:t>
      </w:r>
      <w:r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درصورتي كه جعل مبلغ معيني باشد، وجود امين الزامي نيست</w:t>
      </w:r>
      <w:r w:rsidRPr="00994452">
        <w:rPr>
          <w:rFonts w:ascii="Times New Roman" w:eastAsia="Times New Roman" w:hAnsi="Times New Roman" w:cs="B Nazanin"/>
          <w:sz w:val="24"/>
          <w:szCs w:val="24"/>
        </w:rPr>
        <w:t>.</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7</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ناظر از ميان اشخاص حقوقي داراي پروانه اشتغال به كار مهندسي وفق قوانين و مقررات مربوط به نظام مهندسي و يا داراي گواهي نظارت (صلاحيت) از سازمان برنامه و بودجۀ كشور، حسب مورد توسط باني يا شركت طرف قرارداد و با مسؤوليت وي انتخاب مي‌شود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8</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 xml:space="preserve">عامل فروش اوراق از بين شركت‌هاي كارگزاري عضو بورس اوراق بهادار تهران يا فرابورس </w:t>
      </w:r>
      <w:proofErr w:type="gramStart"/>
      <w:r w:rsidRPr="00994452">
        <w:rPr>
          <w:rFonts w:ascii="Times New Roman" w:eastAsia="Times New Roman" w:hAnsi="Times New Roman" w:cs="B Nazanin"/>
          <w:sz w:val="24"/>
          <w:szCs w:val="24"/>
          <w:rtl/>
        </w:rPr>
        <w:t>ايران</w:t>
      </w:r>
      <w:proofErr w:type="gramEnd"/>
      <w:r w:rsidRPr="00994452">
        <w:rPr>
          <w:rFonts w:ascii="Times New Roman" w:eastAsia="Times New Roman" w:hAnsi="Times New Roman" w:cs="B Nazanin"/>
          <w:sz w:val="24"/>
          <w:szCs w:val="24"/>
          <w:rtl/>
        </w:rPr>
        <w:t xml:space="preserve"> حسب مورد توسط باني يا شركت طرف قرارداد انتخاب مي‌گردد</w:t>
      </w:r>
      <w:r w:rsidRPr="00994452">
        <w:rPr>
          <w:rFonts w:ascii="Times New Roman" w:eastAsia="Times New Roman" w:hAnsi="Times New Roman" w:cs="B Nazanin"/>
          <w:sz w:val="24"/>
          <w:szCs w:val="24"/>
        </w:rPr>
        <w:t xml:space="preserve">. </w:t>
      </w:r>
    </w:p>
    <w:p w:rsidR="00FF79AD"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tl/>
        </w:rPr>
      </w:pPr>
    </w:p>
    <w:p w:rsidR="00FF79AD" w:rsidRPr="00994452"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994452" w:rsidP="00994452">
      <w:pPr>
        <w:numPr>
          <w:ilvl w:val="2"/>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تبصره</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عامل فروش با اخذ مجوزهاي لازم مي‌تواند به منظور توزيع گستردۀ اوراق از خدمات بانك‌ها، مؤسسات مالي و اعتباري تحت نظارت بانك مركزي، بيمه‌هاي تحت نظارت بيمة مركزي جمهوري اسلامي ايران و نهادهاي مالي استفاده نموده و ترتيبي اتخاذ نمايد تا سفارش‌گيري جهت خريد اوراق، از طريق اشخاص مذكور نيز انجام شود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9</w:t>
      </w:r>
      <w:r w:rsidRPr="00994452">
        <w:rPr>
          <w:rFonts w:ascii="Times New Roman" w:eastAsia="Times New Roman" w:hAnsi="Times New Roman" w:cs="B Nazanin"/>
          <w:b/>
          <w:bCs/>
          <w:sz w:val="24"/>
          <w:szCs w:val="24"/>
        </w:rPr>
        <w:t xml:space="preserve">: </w:t>
      </w:r>
    </w:p>
    <w:p w:rsidR="00994452" w:rsidRDefault="00994452" w:rsidP="00A372D8">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عامل پرداخت پس از دريافت مبالغ مربوط به اوراق، آن‌ها را در سررسيد يا سررسيدهاي معين به سرمايه‌گذاران پرداخت مي‌نمايد</w:t>
      </w:r>
      <w:r w:rsidRPr="00994452">
        <w:rPr>
          <w:rFonts w:ascii="Times New Roman" w:eastAsia="Times New Roman" w:hAnsi="Times New Roman" w:cs="B Nazanin"/>
          <w:sz w:val="24"/>
          <w:szCs w:val="24"/>
        </w:rPr>
        <w:t>.</w:t>
      </w:r>
    </w:p>
    <w:p w:rsidR="00994452" w:rsidRPr="00994452" w:rsidRDefault="00994452" w:rsidP="00B13C72">
      <w:pPr>
        <w:numPr>
          <w:ilvl w:val="1"/>
          <w:numId w:val="2"/>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10</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بازارگردان و متعهد پذيره‌نويسي اوراق، با تأييد سازمان حسب مورد توسط باني يا شركت طرف قرارداد انتخاب مي‌شود. متعهد پذيره‌نويس و بازارگردان يا حسب مورد سرمايه‌گذار بازارگردان بايد از كفايت سرماية لازم برخوردار باشند</w:t>
      </w:r>
      <w:r w:rsidRPr="00994452">
        <w:rPr>
          <w:rFonts w:ascii="Times New Roman" w:eastAsia="Times New Roman" w:hAnsi="Times New Roman" w:cs="B Nazanin"/>
          <w:sz w:val="24"/>
          <w:szCs w:val="24"/>
        </w:rPr>
        <w:t xml:space="preserve">. </w:t>
      </w:r>
    </w:p>
    <w:p w:rsidR="00994452" w:rsidRPr="00994452" w:rsidRDefault="00994452" w:rsidP="00994452">
      <w:pPr>
        <w:numPr>
          <w:ilvl w:val="0"/>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بخش سه - شرايط طرح</w:t>
      </w:r>
      <w:r w:rsidRPr="00994452">
        <w:rPr>
          <w:rFonts w:ascii="Times New Roman" w:eastAsia="Times New Roman" w:hAnsi="Times New Roman" w:cs="B Nazanin"/>
          <w:b/>
          <w:bCs/>
          <w:sz w:val="24"/>
          <w:szCs w:val="24"/>
        </w:rPr>
        <w:t xml:space="preserve">: </w:t>
      </w:r>
    </w:p>
    <w:p w:rsidR="00B13C72" w:rsidRPr="00B13C72" w:rsidRDefault="00B13C72" w:rsidP="00B13C72">
      <w:pPr>
        <w:numPr>
          <w:ilvl w:val="1"/>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11</w:t>
      </w:r>
      <w:r w:rsidR="00994452"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طرح بايد داراي شرايط زير باشد</w:t>
      </w:r>
      <w:r w:rsidRPr="00994452">
        <w:rPr>
          <w:rFonts w:ascii="Times New Roman" w:eastAsia="Times New Roman" w:hAnsi="Times New Roman" w:cs="B Nazanin"/>
          <w:sz w:val="24"/>
          <w:szCs w:val="24"/>
        </w:rPr>
        <w:t>:</w:t>
      </w:r>
    </w:p>
    <w:p w:rsidR="00B13C72" w:rsidRPr="00B13C72" w:rsidRDefault="00B13C72" w:rsidP="00B13C72">
      <w:pPr>
        <w:numPr>
          <w:ilvl w:val="2"/>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00994452"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هيچگونه محدوديت يا منع قانوني، قراردادي يا قضايي براي اجراي طرح وجود نداشته باشد</w:t>
      </w:r>
      <w:r w:rsidRPr="00994452">
        <w:rPr>
          <w:rFonts w:ascii="Times New Roman" w:eastAsia="Times New Roman" w:hAnsi="Times New Roman" w:cs="B Nazanin"/>
          <w:sz w:val="24"/>
          <w:szCs w:val="24"/>
        </w:rPr>
        <w:t>.</w:t>
      </w:r>
    </w:p>
    <w:p w:rsidR="00994452" w:rsidRPr="00994452" w:rsidRDefault="00994452" w:rsidP="00B13C72">
      <w:pPr>
        <w:numPr>
          <w:ilvl w:val="2"/>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از زمان شروع اجراي طرح تا پايان سررسيد اوراق، دارايي‍هاي موجود در طرح بايد از پوشش بيمه‌اي مناسب و كافي از جمله بيمه مسئوليت مدني و بيمه تمام خطر پروژه برخوردار باشد</w:t>
      </w:r>
      <w:r w:rsidRPr="00994452">
        <w:rPr>
          <w:rFonts w:ascii="Times New Roman" w:eastAsia="Times New Roman" w:hAnsi="Times New Roman" w:cs="B Nazanin"/>
          <w:sz w:val="24"/>
          <w:szCs w:val="24"/>
        </w:rPr>
        <w:t xml:space="preserve">. </w:t>
      </w:r>
    </w:p>
    <w:p w:rsidR="00B13C72" w:rsidRPr="00B13C72" w:rsidRDefault="00994452" w:rsidP="00B13C72">
      <w:pPr>
        <w:numPr>
          <w:ilvl w:val="2"/>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3</w:t>
      </w:r>
      <w:r w:rsidRPr="00994452">
        <w:rPr>
          <w:rFonts w:ascii="Times New Roman" w:eastAsia="Times New Roman" w:hAnsi="Times New Roman" w:cs="B Nazanin"/>
          <w:b/>
          <w:bCs/>
          <w:sz w:val="24"/>
          <w:szCs w:val="24"/>
        </w:rPr>
        <w:t xml:space="preserve">: </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تمامي مجوزهاي قانوني لازم براي اجراي طرح از مراجع ذيربط اخذ شده باشد</w:t>
      </w:r>
      <w:r w:rsidRPr="00994452">
        <w:rPr>
          <w:rFonts w:ascii="Times New Roman" w:eastAsia="Times New Roman" w:hAnsi="Times New Roman" w:cs="B Nazanin"/>
          <w:sz w:val="24"/>
          <w:szCs w:val="24"/>
        </w:rPr>
        <w:t>.</w:t>
      </w:r>
    </w:p>
    <w:p w:rsidR="00B13C72" w:rsidRPr="00B13C72" w:rsidRDefault="00994452" w:rsidP="00B13C72">
      <w:pPr>
        <w:numPr>
          <w:ilvl w:val="2"/>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تبصره </w:t>
      </w:r>
      <w:r w:rsidR="00B13C72">
        <w:rPr>
          <w:rFonts w:ascii="Times New Roman" w:eastAsia="Times New Roman" w:hAnsi="Times New Roman" w:cs="B Nazanin" w:hint="cs"/>
          <w:b/>
          <w:bCs/>
          <w:sz w:val="24"/>
          <w:szCs w:val="24"/>
          <w:rtl/>
        </w:rPr>
        <w:t>1</w:t>
      </w:r>
      <w:r w:rsidRPr="00994452">
        <w:rPr>
          <w:rFonts w:ascii="Times New Roman" w:eastAsia="Times New Roman" w:hAnsi="Times New Roman" w:cs="B Nazanin"/>
          <w:b/>
          <w:bCs/>
          <w:sz w:val="24"/>
          <w:szCs w:val="24"/>
        </w:rPr>
        <w:t xml:space="preserve">: </w:t>
      </w:r>
    </w:p>
    <w:p w:rsid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طرح در هر مرحله از احداث، تكميل، تعمير يا بهره‌برداري در تملك باني خواهد بود</w:t>
      </w:r>
      <w:r w:rsidRPr="00994452">
        <w:rPr>
          <w:rFonts w:ascii="Times New Roman" w:eastAsia="Times New Roman" w:hAnsi="Times New Roman" w:cs="B Nazanin"/>
          <w:sz w:val="24"/>
          <w:szCs w:val="24"/>
        </w:rPr>
        <w:t>.</w:t>
      </w:r>
    </w:p>
    <w:p w:rsidR="00FF79AD" w:rsidRPr="00994452"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994452" w:rsidP="00B13C72">
      <w:pPr>
        <w:numPr>
          <w:ilvl w:val="2"/>
          <w:numId w:val="3"/>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 xml:space="preserve">تبصره </w:t>
      </w:r>
      <w:r w:rsidR="00B13C72">
        <w:rPr>
          <w:rFonts w:ascii="Times New Roman" w:eastAsia="Times New Roman" w:hAnsi="Times New Roman" w:cs="B Nazanin" w:hint="cs"/>
          <w:b/>
          <w:bCs/>
          <w:sz w:val="24"/>
          <w:szCs w:val="24"/>
          <w:rtl/>
        </w:rPr>
        <w:t>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باني بايد اسناد، مدارك و قراردادهاي انتشار اوراق را در اختيار شركت سپرده گذاري مركزي اوراق بهادار و تسويه وجوه قرار دهد</w:t>
      </w:r>
      <w:r w:rsidRPr="00994452">
        <w:rPr>
          <w:rFonts w:ascii="Times New Roman" w:eastAsia="Times New Roman" w:hAnsi="Times New Roman" w:cs="B Nazanin"/>
          <w:sz w:val="24"/>
          <w:szCs w:val="24"/>
        </w:rPr>
        <w:t xml:space="preserve">. </w:t>
      </w:r>
    </w:p>
    <w:p w:rsidR="00994452" w:rsidRPr="00994452" w:rsidRDefault="00994452" w:rsidP="00994452">
      <w:pPr>
        <w:numPr>
          <w:ilvl w:val="0"/>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بخش چهار - شرايط اوراق جعاله</w:t>
      </w:r>
      <w:r w:rsidRPr="00994452">
        <w:rPr>
          <w:rFonts w:ascii="Times New Roman" w:eastAsia="Times New Roman" w:hAnsi="Times New Roman" w:cs="B Nazanin"/>
          <w:b/>
          <w:bCs/>
          <w:sz w:val="24"/>
          <w:szCs w:val="24"/>
        </w:rPr>
        <w:t xml:space="preserve">: </w:t>
      </w:r>
    </w:p>
    <w:p w:rsidR="00B13C72" w:rsidRPr="00B13C7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12</w:t>
      </w:r>
      <w:r w:rsidRPr="00994452">
        <w:rPr>
          <w:rFonts w:ascii="Times New Roman" w:eastAsia="Times New Roman" w:hAnsi="Times New Roman" w:cs="B Nazanin"/>
          <w:b/>
          <w:bCs/>
          <w:sz w:val="24"/>
          <w:szCs w:val="24"/>
        </w:rPr>
        <w:t xml:space="preserve">: </w:t>
      </w:r>
    </w:p>
    <w:p w:rsid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ارزش اوراق جعاله نبايد كمتر از صد ميليارد ريال باشد</w:t>
      </w:r>
      <w:r w:rsidRPr="00994452">
        <w:rPr>
          <w:rFonts w:ascii="Times New Roman" w:eastAsia="Times New Roman" w:hAnsi="Times New Roman" w:cs="B Nazanin"/>
          <w:sz w:val="24"/>
          <w:szCs w:val="24"/>
        </w:rPr>
        <w:t>.</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13</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با خريد اوراق جعاله از طريق نهاد واسط، رابطۀ وكيل و موكل ميان نهاد واسط و خريداران اوراق برقرار مي‌گردد. نهاد واسط به وكالت از طرف خريداران اوراق نسبت به انعقاد قرارداد جعاله با باني و شركت طرف قرارداد اقدام مي‌نمايد</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باني ملزم به اتخاذ تمهيدات و پيگيري لازم جهت احداث، تكميل يا تعمير طرح موضوع انتشار مي‌باشد. شركت طرف قرارداد بعد از احداث، تكميل و يا تعمير طرح، آن را به باني تحويل مي‌دهد. در اسناد موضوع انتشار اوراق بايد قيد شود كه خريد اوراق به منزلۀ قبول وكالت نهاد واسط بوده كه تا سررسيد و تسوية نهايي اوراق غيرقابل عزل، نافذ و معتبر است</w:t>
      </w:r>
      <w:r w:rsidRPr="00994452">
        <w:rPr>
          <w:rFonts w:ascii="Times New Roman" w:eastAsia="Times New Roman" w:hAnsi="Times New Roman" w:cs="B Nazanin"/>
          <w:sz w:val="24"/>
          <w:szCs w:val="24"/>
        </w:rPr>
        <w:t>.</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14</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كليۀ هزينه‌هاي مربوط به انتشار اوراق جعاله حسب مورد بر عهدۀ باني يا شركت طرف قرارداد مي‌باشد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15</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شركت طرف قرارداد بايد توانايي احداث، تكميل ، تعمير دارايي و حسب مورد به رهبرداري آن را داشته باشد. مسؤوليت انتخاب شركت طرف قرارداد با باني است</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16</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خريد اوراق توسط باني منجر به سقوط تعهد شده و اوراق مزبور باطل و از تعداد كل اوراق كسر مي‌شود</w:t>
      </w:r>
      <w:r w:rsidRPr="00994452">
        <w:rPr>
          <w:rFonts w:ascii="Times New Roman" w:eastAsia="Times New Roman" w:hAnsi="Times New Roman" w:cs="B Nazanin"/>
          <w:sz w:val="24"/>
          <w:szCs w:val="24"/>
        </w:rPr>
        <w:t xml:space="preserve">. </w:t>
      </w:r>
    </w:p>
    <w:p w:rsidR="00994452" w:rsidRPr="00994452" w:rsidRDefault="00B13C7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17</w:t>
      </w:r>
      <w:r w:rsidR="00994452"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سررسيد اوراق نمي‌تواند بيش از 80 درصد از مجموع دورۀ ساخت و عمر اقتصادي پيش‌بينيشده براي طرح 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18</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شركت طرف قرارداد بايد گزارش فني، اقتصادي و مالي احداث، تكميل، تعمير يا بهرهبرداري از طرح را پس از اخذ تأييد ناظر و باني به امين و سازمان ارائه نمايد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 xml:space="preserve">ماده </w:t>
      </w:r>
      <w:r w:rsidR="00B13C72">
        <w:rPr>
          <w:rFonts w:ascii="Times New Roman" w:eastAsia="Times New Roman" w:hAnsi="Times New Roman" w:cs="B Nazanin" w:hint="cs"/>
          <w:b/>
          <w:bCs/>
          <w:sz w:val="24"/>
          <w:szCs w:val="24"/>
          <w:rtl/>
        </w:rPr>
        <w:t>19</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شركت طرف قرارداد بايد گزارش توجيهي تأمين مالي از طريق انتشار اوراق جعاله را با تأييد باني به همراه گزارش امين درخصوص آن و رعايت شرايط دارايي و ساير مقررات مندرج در اين دستورالعمل به سازمان ارائه نمايد</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 xml:space="preserve">گزارش مذكور بايد در انطباق با گزارش فني، اقتصادي </w:t>
      </w:r>
      <w:proofErr w:type="gramStart"/>
      <w:r w:rsidRPr="00994452">
        <w:rPr>
          <w:rFonts w:ascii="Times New Roman" w:eastAsia="Times New Roman" w:hAnsi="Times New Roman" w:cs="B Nazanin"/>
          <w:sz w:val="24"/>
          <w:szCs w:val="24"/>
          <w:rtl/>
        </w:rPr>
        <w:t>و مالي</w:t>
      </w:r>
      <w:proofErr w:type="gramEnd"/>
      <w:r w:rsidRPr="00994452">
        <w:rPr>
          <w:rFonts w:ascii="Times New Roman" w:eastAsia="Times New Roman" w:hAnsi="Times New Roman" w:cs="B Nazanin"/>
          <w:sz w:val="24"/>
          <w:szCs w:val="24"/>
          <w:rtl/>
        </w:rPr>
        <w:t xml:space="preserve"> ساخت دارايي تهيه شده 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20</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نهاد واسط مي‌تواند با تأييد باني با اخذ ضمانت‌نامۀ بانكي بدون قيد و شرط يا توثيق اوراق بهادار مطابق ماده 5 اين دستورالعمل، حداكثر تا 20 درصد مبلغ كل اوراق را به عنوان پيش‌پرداخت به شركت طرف قرارداد پرداخت نمايد</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نحوه اجراي اين ماده بايد در بيانيه ثبت و اعلاميه پذيره نويسي افشاء شود</w:t>
      </w:r>
      <w:r w:rsidRPr="00994452">
        <w:rPr>
          <w:rFonts w:ascii="Times New Roman" w:eastAsia="Times New Roman" w:hAnsi="Times New Roman" w:cs="B Nazanin"/>
          <w:sz w:val="24"/>
          <w:szCs w:val="24"/>
        </w:rPr>
        <w:t xml:space="preserve">. </w:t>
      </w:r>
    </w:p>
    <w:p w:rsidR="00994452" w:rsidRPr="00994452" w:rsidRDefault="00994452" w:rsidP="00994452">
      <w:pPr>
        <w:numPr>
          <w:ilvl w:val="2"/>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تبصره</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ضمانت‌نامۀ بانكي مذكور يا اوراق بهادار توثيق شده تا پايان دورۀ ساخت، به عنوان ضمانت حسن انجام كار نزد نهاد واسط باقي مي‌ماند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21</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نهاد واسط در هر مرحله، پس از دريافت گزارش پيشرفت كار (فيزيكي و مالي) كه به تأييد ناظر و باني رسيده است، پرداخت‌هاي مربوط را انجام ‌مي‌دهد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 صورتيكه جعل در قالب حق بهرهبرداري باشد، شركت طرف قرارداد موظف است گزارشي در خصوص احداث، تكميل، تعمير يا بهرهبرداري از طرح و پرداختهاي مرتبط با اوراق را با تأييد ناظر و باني حداقل هر شش ماه يكبار به سازمان ارائه نمايد. گزارش مذكور در مقاطع ساليانه و سررسيد اوراق علاوه بر تأييد ناظر و باني بايد با اظهارنظر امين ارائه گردد. مهلت ارائۀ گزارشها با اظهارنظر امين دوماه بعد از مقاطع مربوطه و بدون اظهارنظر امين يك ماه بعد از مقاطع مربوطه ميباشد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23</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بعد از دورۀ احداث، تكميل يا تعمير، كارمزد بهره‌برداري از دارايي، ارائۀ خدمات و استفاده از ساير حقوق قابل نقلوانتقال و وصول وجوه حاصل از منافع صرفاً در قالب درصد مشخصي از منافع متعلق به ناشر، تا سقف مقادير پيش‌بيني شده در گزارش توجيهي حسابرسي شده، قابل‌قبول مي‌باشد. كسر هر‌گونه مبلغي ‌جز كارمزد يادشده در محاسبۀ عوايد بهره‌برداري ممنوع است. رعايت اين موضوع بايد توسط امين تأييد شود</w:t>
      </w:r>
      <w:r w:rsidRPr="00994452">
        <w:rPr>
          <w:rFonts w:ascii="Times New Roman" w:eastAsia="Times New Roman" w:hAnsi="Times New Roman" w:cs="B Nazanin"/>
          <w:sz w:val="24"/>
          <w:szCs w:val="24"/>
        </w:rPr>
        <w:t xml:space="preserve">. </w:t>
      </w:r>
    </w:p>
    <w:p w:rsidR="00FF79AD" w:rsidRPr="00994452"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 xml:space="preserve">ماده </w:t>
      </w:r>
      <w:r w:rsidR="00B13C72">
        <w:rPr>
          <w:rFonts w:ascii="Times New Roman" w:eastAsia="Times New Roman" w:hAnsi="Times New Roman" w:cs="B Nazanin" w:hint="cs"/>
          <w:b/>
          <w:bCs/>
          <w:sz w:val="24"/>
          <w:szCs w:val="24"/>
          <w:rtl/>
        </w:rPr>
        <w:t>24</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 xml:space="preserve">در صورتيكه جعل در قالب حق بهره برداري باشد، شركت طرف قرارداد موظف است قبل از انتشار اوراق، سيستم حسابداري </w:t>
      </w:r>
      <w:proofErr w:type="gramStart"/>
      <w:r w:rsidRPr="00994452">
        <w:rPr>
          <w:rFonts w:ascii="Times New Roman" w:eastAsia="Times New Roman" w:hAnsi="Times New Roman" w:cs="B Nazanin"/>
          <w:sz w:val="24"/>
          <w:szCs w:val="24"/>
          <w:rtl/>
        </w:rPr>
        <w:t>و مالي</w:t>
      </w:r>
      <w:proofErr w:type="gramEnd"/>
      <w:r w:rsidRPr="00994452">
        <w:rPr>
          <w:rFonts w:ascii="Times New Roman" w:eastAsia="Times New Roman" w:hAnsi="Times New Roman" w:cs="B Nazanin"/>
          <w:sz w:val="24"/>
          <w:szCs w:val="24"/>
          <w:rtl/>
        </w:rPr>
        <w:t xml:space="preserve"> طرح را به‌گونه‌اي طراحي و مورد استفاده قرار دهد كه ثبت و گزارشگري جزئيات عمليات به‌صورت كامل و شفاف، مستقل و خارج از ساير عمليات و فعاليت شركت طرف قرارداد امكان‌پذير باشد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25</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روش محاسبه و شيوۀ پرداختهاي مرتبط با اوراق در مقاطع زماني تعيين‌شده، در گزارش توجيهي و بيانيۀ ثبت ارائه ميشود. درصورتيكه جعل يا بخشي از آن در قالب حق بهره‌برداري از طرح براي مدت معين تعيين شده باشد، شيوۀ پرداخت منافع اوراق به صورت علي‌الحساب است. همچنين مواعد پرداخت يا پرداخت‌ها‌ي مربوط به اوراق بايد توسط ناشر در اعلامية پذيره‌نويسي مورد تأييد سازمان ذكر گردد</w:t>
      </w:r>
      <w:r w:rsidRPr="00994452">
        <w:rPr>
          <w:rFonts w:ascii="Times New Roman" w:eastAsia="Times New Roman" w:hAnsi="Times New Roman" w:cs="B Nazanin"/>
          <w:sz w:val="24"/>
          <w:szCs w:val="24"/>
        </w:rPr>
        <w:t xml:space="preserve">. </w:t>
      </w:r>
    </w:p>
    <w:p w:rsidR="00B13C72" w:rsidRPr="00B13C72" w:rsidRDefault="00994452" w:rsidP="00994452">
      <w:pPr>
        <w:numPr>
          <w:ilvl w:val="2"/>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تبصره</w:t>
      </w:r>
      <w:r w:rsidRPr="00994452">
        <w:rPr>
          <w:rFonts w:ascii="Times New Roman" w:eastAsia="Times New Roman" w:hAnsi="Times New Roman" w:cs="B Nazanin"/>
          <w:b/>
          <w:bCs/>
          <w:sz w:val="24"/>
          <w:szCs w:val="24"/>
        </w:rPr>
        <w:t xml:space="preserve">: </w:t>
      </w:r>
    </w:p>
    <w:p w:rsid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مسئول ارائۀ اطلاعات موضوع اين ماده، حسب مورد باني يا شركت طرف قرارداد مي باشد</w:t>
      </w:r>
      <w:r w:rsidRPr="00994452">
        <w:rPr>
          <w:rFonts w:ascii="Times New Roman" w:eastAsia="Times New Roman" w:hAnsi="Times New Roman" w:cs="B Nazanin"/>
          <w:sz w:val="24"/>
          <w:szCs w:val="24"/>
        </w:rPr>
        <w:t>.</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26</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 مواردي كه جعل كلاً يا جزئاً در قالب حق بهرهبرداري باشد، شركت طرف قرارداد مكلف است حداكثر تا يك ماه پس از سررسيد نهايي اوراق نسبت به محاسبۀ سود قطعي اوراق و ارائۀ آن با تأييد باني به امين اقدام نمايد</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اظهارنظر امين درخصوص گزارش مذكور بايد حداكثر تا دو ماه بعد از سررسيد نهايي اوراق به سازمان ارائه گردد. سود قطعي قابل پرداخت به دارندگان اوراق حداكثر ظرف سه ماه پس از سررسيد نهايي پرداخت خواهد شد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27</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اگر جعل در قالب حق بهره‌برداري تعريف شده و عوايد حاصل از بهره‌برداري در مدت معين كمتر از مبالغ پرداختي پيش بيني شده طبق اعلاميه پذيره نويسي باشد، باني بايد با شرط ضمن عقد، ما به‌ التفاوت را پرداخت ‌نمايد</w:t>
      </w:r>
      <w:r w:rsidRPr="00994452">
        <w:rPr>
          <w:rFonts w:ascii="Times New Roman" w:eastAsia="Times New Roman" w:hAnsi="Times New Roman" w:cs="B Nazanin"/>
          <w:sz w:val="24"/>
          <w:szCs w:val="24"/>
        </w:rPr>
        <w:t xml:space="preserve">. </w:t>
      </w:r>
    </w:p>
    <w:p w:rsidR="00994452" w:rsidRPr="00994452" w:rsidRDefault="00994452" w:rsidP="00B13C72">
      <w:pPr>
        <w:numPr>
          <w:ilvl w:val="1"/>
          <w:numId w:val="4"/>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28</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هرگاه در هر مرحله اي بعد از آغاز پذيره نويسي اوراق مشخص شود بين مفاد قراردادها، تفاهمنامه ها، تصويب نامه ها و ساير مستندات مربوط به طرح تناقض وجود دارد، مفاد بيانيۀ ثبت و اعلاميه پذيره نويسي معتبر بوده و نسبت به ساير اسناد اولويت خواهد داشت. اين موضوع بايد در قراردادهاي مربوطه قيد گردد</w:t>
      </w:r>
      <w:r w:rsidRPr="00994452">
        <w:rPr>
          <w:rFonts w:ascii="Times New Roman" w:eastAsia="Times New Roman" w:hAnsi="Times New Roman" w:cs="B Nazanin"/>
          <w:sz w:val="24"/>
          <w:szCs w:val="24"/>
        </w:rPr>
        <w:t xml:space="preserve">. </w:t>
      </w:r>
    </w:p>
    <w:p w:rsidR="00FF79AD"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tl/>
        </w:rPr>
      </w:pPr>
    </w:p>
    <w:p w:rsidR="00FF79AD" w:rsidRPr="00994452"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994452" w:rsidP="00994452">
      <w:pPr>
        <w:numPr>
          <w:ilvl w:val="0"/>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بخش پنج - شرايط صدور مجوز</w:t>
      </w:r>
      <w:r w:rsidRPr="00994452">
        <w:rPr>
          <w:rFonts w:ascii="Times New Roman" w:eastAsia="Times New Roman" w:hAnsi="Times New Roman" w:cs="B Nazanin"/>
          <w:b/>
          <w:bCs/>
          <w:sz w:val="24"/>
          <w:szCs w:val="24"/>
        </w:rPr>
        <w:t xml:space="preserve">: </w:t>
      </w:r>
    </w:p>
    <w:p w:rsidR="00994452" w:rsidRPr="00994452" w:rsidRDefault="00994452" w:rsidP="00B13C72">
      <w:pPr>
        <w:numPr>
          <w:ilvl w:val="1"/>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B13C72">
        <w:rPr>
          <w:rFonts w:ascii="Times New Roman" w:eastAsia="Times New Roman" w:hAnsi="Times New Roman" w:cs="B Nazanin" w:hint="cs"/>
          <w:b/>
          <w:bCs/>
          <w:sz w:val="24"/>
          <w:szCs w:val="24"/>
          <w:rtl/>
        </w:rPr>
        <w:t>29</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براي صدور مجوز انتشار اوراق جعاله، مدارك و مستندات زير حسب مورد به تشخيص سازمان بايد ارائه گردد</w:t>
      </w:r>
      <w:r w:rsidRPr="00994452">
        <w:rPr>
          <w:rFonts w:ascii="Times New Roman" w:eastAsia="Times New Roman" w:hAnsi="Times New Roman" w:cs="B Nazanin"/>
          <w:sz w:val="24"/>
          <w:szCs w:val="24"/>
        </w:rPr>
        <w:t xml:space="preserve">: </w:t>
      </w:r>
    </w:p>
    <w:p w:rsidR="00994452" w:rsidRPr="00994452" w:rsidRDefault="00994452" w:rsidP="00B13C72">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B13C72">
        <w:rPr>
          <w:rFonts w:ascii="Times New Roman" w:eastAsia="Times New Roman" w:hAnsi="Times New Roman" w:cs="B Nazanin" w:hint="cs"/>
          <w:b/>
          <w:bCs/>
          <w:sz w:val="24"/>
          <w:szCs w:val="24"/>
          <w:rtl/>
        </w:rPr>
        <w:t>1</w:t>
      </w:r>
      <w:r w:rsidRPr="00994452">
        <w:rPr>
          <w:rFonts w:ascii="Times New Roman" w:eastAsia="Times New Roman" w:hAnsi="Times New Roman" w:cs="B Nazanin"/>
          <w:b/>
          <w:bCs/>
          <w:sz w:val="24"/>
          <w:szCs w:val="24"/>
        </w:rPr>
        <w:t xml:space="preserve">: </w:t>
      </w:r>
    </w:p>
    <w:p w:rsidR="00B13C7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بيانية ثبت اوراق جعاله كه علاوه بر مفاد مادة 6 دستورالعمل ثبت و عرضة عمومي اوراق بهادار، مصوب 1385/10/01 شورا، حسب مورد شامل موارد زير مي‌باشد</w:t>
      </w:r>
      <w:r w:rsidRPr="00994452">
        <w:rPr>
          <w:rFonts w:ascii="Times New Roman" w:eastAsia="Times New Roman" w:hAnsi="Times New Roman" w:cs="B Nazanin"/>
          <w:sz w:val="24"/>
          <w:szCs w:val="24"/>
        </w:rPr>
        <w:t>:</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الف) مشخصات باني، شامل</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proofErr w:type="gramStart"/>
      <w:r w:rsidRPr="00994452">
        <w:rPr>
          <w:rFonts w:ascii="Times New Roman" w:eastAsia="Times New Roman" w:hAnsi="Times New Roman" w:cs="B Nazanin"/>
          <w:sz w:val="24"/>
          <w:szCs w:val="24"/>
        </w:rPr>
        <w:t>:•</w:t>
      </w:r>
      <w:proofErr w:type="gramEnd"/>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نام و نوع شخصيت حقوقي؛</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شمارۀ ثبت نزد مرجع ثبت شركت‌ها و شناسه ملي؛</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مدت شركت؛</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تركيب سهامداران/ مالكان؛</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مشخصات اعضاي هيأت مديره؛</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موضوع فعاليت</w:t>
      </w:r>
      <w:r w:rsidRPr="00994452">
        <w:rPr>
          <w:rFonts w:ascii="Times New Roman" w:eastAsia="Times New Roman" w:hAnsi="Times New Roman" w:cs="B Nazanin"/>
          <w:sz w:val="24"/>
          <w:szCs w:val="24"/>
        </w:rPr>
        <w:t>.</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ب) مشخصات اوراق</w:t>
      </w:r>
      <w:r w:rsidRPr="00994452">
        <w:rPr>
          <w:rFonts w:ascii="Times New Roman" w:eastAsia="Times New Roman" w:hAnsi="Times New Roman" w:cs="B Nazanin"/>
          <w:sz w:val="24"/>
          <w:szCs w:val="24"/>
        </w:rPr>
        <w:t>.</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ج) برنامۀ زمانبندي ساخت دارايي و گزارش هزينه و درآمد طرح</w:t>
      </w:r>
      <w:r w:rsidRPr="00994452">
        <w:rPr>
          <w:rFonts w:ascii="Times New Roman" w:eastAsia="Times New Roman" w:hAnsi="Times New Roman" w:cs="B Nazanin"/>
          <w:sz w:val="24"/>
          <w:szCs w:val="24"/>
        </w:rPr>
        <w:t>.</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د) مشخصات دارايي، خدمات و ساير حقوق قابل نقل و انتقال و منافع حاصل از آن</w:t>
      </w:r>
      <w:r w:rsidRPr="00994452">
        <w:rPr>
          <w:rFonts w:ascii="Times New Roman" w:eastAsia="Times New Roman" w:hAnsi="Times New Roman" w:cs="B Nazanin"/>
          <w:sz w:val="24"/>
          <w:szCs w:val="24"/>
        </w:rPr>
        <w:t>.</w:t>
      </w:r>
    </w:p>
    <w:p w:rsidR="00B13C72" w:rsidRDefault="00B13C7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sz w:val="24"/>
          <w:szCs w:val="24"/>
          <w:rtl/>
        </w:rPr>
        <w:t>ه</w:t>
      </w:r>
      <w:r>
        <w:rPr>
          <w:rFonts w:ascii="Times New Roman" w:eastAsia="Times New Roman" w:hAnsi="Times New Roman" w:cs="B Nazanin" w:hint="cs"/>
          <w:sz w:val="24"/>
          <w:szCs w:val="24"/>
          <w:rtl/>
        </w:rPr>
        <w:t>)</w:t>
      </w:r>
      <w:r w:rsidR="00994452" w:rsidRPr="00994452">
        <w:rPr>
          <w:rFonts w:ascii="Times New Roman" w:eastAsia="Times New Roman" w:hAnsi="Times New Roman" w:cs="B Nazanin"/>
          <w:sz w:val="24"/>
          <w:szCs w:val="24"/>
        </w:rPr>
        <w:t xml:space="preserve"> </w:t>
      </w:r>
      <w:r w:rsidR="00994452" w:rsidRPr="00994452">
        <w:rPr>
          <w:rFonts w:ascii="Times New Roman" w:eastAsia="Times New Roman" w:hAnsi="Times New Roman" w:cs="B Nazanin"/>
          <w:sz w:val="24"/>
          <w:szCs w:val="24"/>
          <w:rtl/>
        </w:rPr>
        <w:t>مقررات و شرايط خاص حاكم بر احداث، تكميل، تعمير يا بهره‌برداري از طرح، منافع حاصل از دارايي، خدمات و ساير حقوق قابل نقل و انتقال</w:t>
      </w:r>
      <w:r w:rsidR="00994452" w:rsidRPr="00994452">
        <w:rPr>
          <w:rFonts w:ascii="Times New Roman" w:eastAsia="Times New Roman" w:hAnsi="Times New Roman" w:cs="B Nazanin"/>
          <w:sz w:val="24"/>
          <w:szCs w:val="24"/>
        </w:rPr>
        <w:t>.</w:t>
      </w:r>
    </w:p>
    <w:p w:rsidR="00B13C72" w:rsidRDefault="00994452" w:rsidP="00B13C72">
      <w:pPr>
        <w:bidi/>
        <w:spacing w:before="100" w:beforeAutospacing="1" w:after="100" w:afterAutospacing="1" w:line="240" w:lineRule="auto"/>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و) گزارش تحليل ريسك‌هاي مرتبط با موضوع فعاليت شركت طرف قرارداد</w:t>
      </w:r>
      <w:r w:rsidRPr="00994452">
        <w:rPr>
          <w:rFonts w:ascii="Times New Roman" w:eastAsia="Times New Roman" w:hAnsi="Times New Roman" w:cs="B Nazanin"/>
          <w:sz w:val="24"/>
          <w:szCs w:val="24"/>
        </w:rPr>
        <w:t>.</w:t>
      </w:r>
    </w:p>
    <w:p w:rsidR="00B13C7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ز) گزارش تحليل ريسك‌هاي مرتبط با احداث، تكميل، تعمير يا بهره‌برداري از طرح</w:t>
      </w:r>
      <w:r w:rsidRPr="00994452">
        <w:rPr>
          <w:rFonts w:ascii="Times New Roman" w:eastAsia="Times New Roman" w:hAnsi="Times New Roman" w:cs="B Nazanin"/>
          <w:sz w:val="24"/>
          <w:szCs w:val="24"/>
        </w:rPr>
        <w:t>.</w:t>
      </w:r>
    </w:p>
    <w:p w:rsidR="00994452" w:rsidRPr="00994452" w:rsidRDefault="00994452" w:rsidP="00B13C7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ح) مواعد و مبالغ پرداخت‌هاي مرتبط با اوراق و نحوۀ پرداخت آن به سرمايه‌گذاران</w:t>
      </w:r>
      <w:r w:rsidRPr="00994452">
        <w:rPr>
          <w:rFonts w:ascii="Times New Roman" w:eastAsia="Times New Roman" w:hAnsi="Times New Roman" w:cs="B Nazanin"/>
          <w:sz w:val="24"/>
          <w:szCs w:val="24"/>
        </w:rPr>
        <w:t>.</w:t>
      </w:r>
    </w:p>
    <w:p w:rsidR="00994452" w:rsidRPr="00994452" w:rsidRDefault="00994452" w:rsidP="00B13C72">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 xml:space="preserve">بند </w:t>
      </w:r>
      <w:r w:rsidR="00B13C72">
        <w:rPr>
          <w:rFonts w:ascii="Times New Roman" w:eastAsia="Times New Roman" w:hAnsi="Times New Roman" w:cs="B Nazanin" w:hint="cs"/>
          <w:b/>
          <w:bCs/>
          <w:sz w:val="24"/>
          <w:szCs w:val="24"/>
          <w:rtl/>
        </w:rPr>
        <w:t>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صورت‌هاي مالي حسابرسي شدۀ دو سال مالي اخير باني، و شركت طرف قرارداد كه صورت‌هاي مالي سال مالي اخير آن توسط حسابرس معتمد سازمان حسابرسي شده باشد. ارائۀ صورت‌هاي مالي موضوع اين بند براي وزارتخانه الزامي نمي باشد. همچنين براي شركت طرف قرارداد در صورتي موضوعيت دارد كه دو سال از تاريخ تأسيس آن سپري شده باشد</w:t>
      </w:r>
      <w:r w:rsidRPr="00994452">
        <w:rPr>
          <w:rFonts w:ascii="Times New Roman" w:eastAsia="Times New Roman" w:hAnsi="Times New Roman" w:cs="B Nazanin"/>
          <w:sz w:val="24"/>
          <w:szCs w:val="24"/>
        </w:rPr>
        <w:t xml:space="preserve">. </w:t>
      </w:r>
    </w:p>
    <w:p w:rsidR="00893900" w:rsidRPr="00893900" w:rsidRDefault="00994452" w:rsidP="00893900">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893900">
        <w:rPr>
          <w:rFonts w:ascii="Times New Roman" w:eastAsia="Times New Roman" w:hAnsi="Times New Roman" w:cs="B Nazanin" w:hint="cs"/>
          <w:b/>
          <w:bCs/>
          <w:sz w:val="24"/>
          <w:szCs w:val="24"/>
          <w:rtl/>
        </w:rPr>
        <w:t>3</w:t>
      </w:r>
      <w:r w:rsidRPr="00994452">
        <w:rPr>
          <w:rFonts w:ascii="Times New Roman" w:eastAsia="Times New Roman" w:hAnsi="Times New Roman" w:cs="B Nazanin"/>
          <w:b/>
          <w:bCs/>
          <w:sz w:val="24"/>
          <w:szCs w:val="24"/>
        </w:rPr>
        <w:t xml:space="preserve">: </w:t>
      </w:r>
    </w:p>
    <w:p w:rsidR="00994452" w:rsidRDefault="00994452" w:rsidP="00893900">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تأييديۀ امين اوراق مبني بر استقرار سيستم حسابداري مجزا درخصوص طرح</w:t>
      </w:r>
      <w:r w:rsidRPr="00994452">
        <w:rPr>
          <w:rFonts w:ascii="Times New Roman" w:eastAsia="Times New Roman" w:hAnsi="Times New Roman" w:cs="B Nazanin"/>
          <w:sz w:val="24"/>
          <w:szCs w:val="24"/>
        </w:rPr>
        <w:t>.</w:t>
      </w:r>
    </w:p>
    <w:p w:rsidR="00994452" w:rsidRPr="00994452" w:rsidRDefault="00994452" w:rsidP="00893900">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893900">
        <w:rPr>
          <w:rFonts w:ascii="Times New Roman" w:eastAsia="Times New Roman" w:hAnsi="Times New Roman" w:cs="B Nazanin" w:hint="cs"/>
          <w:b/>
          <w:bCs/>
          <w:sz w:val="24"/>
          <w:szCs w:val="24"/>
          <w:rtl/>
        </w:rPr>
        <w:t>4</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تعهد باني مبني بر حفظ مالكيت عين طرح و عدم تأمين مالي بر مبناي عين طرح و عدم توثيق آن در طول دورۀ عمر اوراق تا زمان تصفيۀ نهايي اوراق</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درصورتي كه طبق قراردادهاي اوليه مقرر است طرح بعد از احداث به باني تحويل داده شود، مدت تعهد مذكور تا پايان دوره احداث، تكميل، تعمير و تحويل تعيين مي گردد</w:t>
      </w:r>
      <w:r w:rsidRPr="00994452">
        <w:rPr>
          <w:rFonts w:ascii="Times New Roman" w:eastAsia="Times New Roman" w:hAnsi="Times New Roman" w:cs="B Nazanin"/>
          <w:sz w:val="24"/>
          <w:szCs w:val="24"/>
        </w:rPr>
        <w:t xml:space="preserve">. </w:t>
      </w:r>
    </w:p>
    <w:p w:rsidR="00893900" w:rsidRPr="00893900" w:rsidRDefault="00994452" w:rsidP="00893900">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893900">
        <w:rPr>
          <w:rFonts w:ascii="Times New Roman" w:eastAsia="Times New Roman" w:hAnsi="Times New Roman" w:cs="B Nazanin" w:hint="cs"/>
          <w:b/>
          <w:bCs/>
          <w:sz w:val="24"/>
          <w:szCs w:val="24"/>
          <w:rtl/>
        </w:rPr>
        <w:t>5 :</w:t>
      </w:r>
      <w:r w:rsidRPr="00994452">
        <w:rPr>
          <w:rFonts w:ascii="Times New Roman" w:eastAsia="Times New Roman" w:hAnsi="Times New Roman" w:cs="B Nazanin"/>
          <w:b/>
          <w:bCs/>
          <w:sz w:val="24"/>
          <w:szCs w:val="24"/>
        </w:rPr>
        <w:t xml:space="preserve"> </w:t>
      </w:r>
    </w:p>
    <w:p w:rsidR="00994452" w:rsidRDefault="00994452" w:rsidP="00893900">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گزارش فني، اقتصادي و مالي ساخت دارايي توسط شركت طرف قرارداد با تأييد باني</w:t>
      </w:r>
      <w:r w:rsidRPr="00994452">
        <w:rPr>
          <w:rFonts w:ascii="Times New Roman" w:eastAsia="Times New Roman" w:hAnsi="Times New Roman" w:cs="B Nazanin"/>
          <w:sz w:val="24"/>
          <w:szCs w:val="24"/>
        </w:rPr>
        <w:t>.</w:t>
      </w:r>
    </w:p>
    <w:p w:rsidR="00994452" w:rsidRPr="00994452" w:rsidRDefault="00994452" w:rsidP="00893900">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893900">
        <w:rPr>
          <w:rFonts w:ascii="Times New Roman" w:eastAsia="Times New Roman" w:hAnsi="Times New Roman" w:cs="B Nazanin" w:hint="cs"/>
          <w:b/>
          <w:bCs/>
          <w:sz w:val="24"/>
          <w:szCs w:val="24"/>
          <w:rtl/>
        </w:rPr>
        <w:t>6</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گزارش توجيهي تأمين مالي از طريق انتشار اوراق جعاله توسط شركت طرف قرارداد با تأييد ناظر و باني به همراه گزارش امين درخصوص آن و رعايت شرايط دارايي و ساير مقررات مندرج در اين دستورالعمل. گزارش مذكور بايد در انطباق با گزارش فني، اقتصادي و مالي ساخت دارايي تهيه شده باشد</w:t>
      </w:r>
      <w:r w:rsidRPr="00994452">
        <w:rPr>
          <w:rFonts w:ascii="Times New Roman" w:eastAsia="Times New Roman" w:hAnsi="Times New Roman" w:cs="B Nazanin"/>
          <w:sz w:val="24"/>
          <w:szCs w:val="24"/>
        </w:rPr>
        <w:t xml:space="preserve">. </w:t>
      </w:r>
    </w:p>
    <w:p w:rsidR="00893900" w:rsidRPr="00893900" w:rsidRDefault="00994452" w:rsidP="00893900">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893900">
        <w:rPr>
          <w:rFonts w:ascii="Times New Roman" w:eastAsia="Times New Roman" w:hAnsi="Times New Roman" w:cs="B Nazanin" w:hint="cs"/>
          <w:b/>
          <w:bCs/>
          <w:sz w:val="24"/>
          <w:szCs w:val="24"/>
          <w:rtl/>
        </w:rPr>
        <w:t>7</w:t>
      </w:r>
      <w:r w:rsidRPr="00994452">
        <w:rPr>
          <w:rFonts w:ascii="Times New Roman" w:eastAsia="Times New Roman" w:hAnsi="Times New Roman" w:cs="B Nazanin"/>
          <w:b/>
          <w:bCs/>
          <w:sz w:val="24"/>
          <w:szCs w:val="24"/>
        </w:rPr>
        <w:t xml:space="preserve">: </w:t>
      </w:r>
    </w:p>
    <w:p w:rsidR="00994452" w:rsidRPr="00994452" w:rsidRDefault="00994452" w:rsidP="00893900">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ساير اطلاعات مهم به تشخيص سازمان</w:t>
      </w:r>
      <w:r w:rsidRPr="00994452">
        <w:rPr>
          <w:rFonts w:ascii="Times New Roman" w:eastAsia="Times New Roman" w:hAnsi="Times New Roman" w:cs="B Nazanin"/>
          <w:sz w:val="24"/>
          <w:szCs w:val="24"/>
        </w:rPr>
        <w:t>.</w:t>
      </w:r>
    </w:p>
    <w:p w:rsidR="00893900" w:rsidRPr="00893900" w:rsidRDefault="00994452" w:rsidP="00893900">
      <w:pPr>
        <w:numPr>
          <w:ilvl w:val="2"/>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بند </w:t>
      </w:r>
      <w:r w:rsidR="00893900">
        <w:rPr>
          <w:rFonts w:ascii="Times New Roman" w:eastAsia="Times New Roman" w:hAnsi="Times New Roman" w:cs="B Nazanin" w:hint="cs"/>
          <w:b/>
          <w:bCs/>
          <w:sz w:val="24"/>
          <w:szCs w:val="24"/>
          <w:rtl/>
        </w:rPr>
        <w:t>8</w:t>
      </w:r>
      <w:r w:rsidRPr="00994452">
        <w:rPr>
          <w:rFonts w:ascii="Times New Roman" w:eastAsia="Times New Roman" w:hAnsi="Times New Roman" w:cs="B Nazanin"/>
          <w:b/>
          <w:bCs/>
          <w:sz w:val="24"/>
          <w:szCs w:val="24"/>
        </w:rPr>
        <w:t xml:space="preserve">: </w:t>
      </w:r>
    </w:p>
    <w:p w:rsidR="00994452" w:rsidRPr="00994452" w:rsidRDefault="00994452" w:rsidP="00893900">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تمامي تفاهم نامه ها، قراردادها و تصويب نامه هاي مربوط به طرح</w:t>
      </w:r>
      <w:r w:rsidRPr="00994452">
        <w:rPr>
          <w:rFonts w:ascii="Times New Roman" w:eastAsia="Times New Roman" w:hAnsi="Times New Roman" w:cs="B Nazanin"/>
          <w:sz w:val="24"/>
          <w:szCs w:val="24"/>
        </w:rPr>
        <w:t>.</w:t>
      </w:r>
    </w:p>
    <w:p w:rsidR="00994452" w:rsidRPr="00994452" w:rsidRDefault="00994452" w:rsidP="00893900">
      <w:pPr>
        <w:numPr>
          <w:ilvl w:val="1"/>
          <w:numId w:val="5"/>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893900">
        <w:rPr>
          <w:rFonts w:ascii="Times New Roman" w:eastAsia="Times New Roman" w:hAnsi="Times New Roman" w:cs="B Nazanin" w:hint="cs"/>
          <w:b/>
          <w:bCs/>
          <w:sz w:val="24"/>
          <w:szCs w:val="24"/>
          <w:rtl/>
        </w:rPr>
        <w:t>30</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صدور مجوز انتشار اوراق جعاله، منوط به انعقاد قراردادهاي لازم ميان اركان در چارچوب تعيين‌شده توسط سازمان مي‌باشد</w:t>
      </w:r>
      <w:r w:rsidRPr="00994452">
        <w:rPr>
          <w:rFonts w:ascii="Times New Roman" w:eastAsia="Times New Roman" w:hAnsi="Times New Roman" w:cs="B Nazanin"/>
          <w:sz w:val="24"/>
          <w:szCs w:val="24"/>
        </w:rPr>
        <w:t xml:space="preserve">. </w:t>
      </w:r>
    </w:p>
    <w:p w:rsidR="00FF79AD" w:rsidRPr="00994452" w:rsidRDefault="00FF79AD" w:rsidP="00FF79AD">
      <w:pPr>
        <w:bidi/>
        <w:spacing w:before="100" w:beforeAutospacing="1" w:after="100" w:afterAutospacing="1" w:line="240" w:lineRule="auto"/>
        <w:ind w:left="4"/>
        <w:jc w:val="lowKashida"/>
        <w:rPr>
          <w:rFonts w:ascii="Times New Roman" w:eastAsia="Times New Roman" w:hAnsi="Times New Roman" w:cs="B Nazanin"/>
          <w:sz w:val="24"/>
          <w:szCs w:val="24"/>
        </w:rPr>
      </w:pPr>
    </w:p>
    <w:p w:rsidR="00994452" w:rsidRPr="00994452" w:rsidRDefault="00994452" w:rsidP="00994452">
      <w:pPr>
        <w:numPr>
          <w:ilvl w:val="0"/>
          <w:numId w:val="6"/>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lastRenderedPageBreak/>
        <w:t>بخش شش - ساير</w:t>
      </w:r>
      <w:r w:rsidRPr="00994452">
        <w:rPr>
          <w:rFonts w:ascii="Times New Roman" w:eastAsia="Times New Roman" w:hAnsi="Times New Roman" w:cs="B Nazanin"/>
          <w:b/>
          <w:bCs/>
          <w:sz w:val="24"/>
          <w:szCs w:val="24"/>
        </w:rPr>
        <w:t xml:space="preserve">: </w:t>
      </w:r>
    </w:p>
    <w:p w:rsidR="00994452" w:rsidRPr="00994452" w:rsidRDefault="00994452" w:rsidP="00893900">
      <w:pPr>
        <w:numPr>
          <w:ilvl w:val="1"/>
          <w:numId w:val="6"/>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893900">
        <w:rPr>
          <w:rFonts w:ascii="Times New Roman" w:eastAsia="Times New Roman" w:hAnsi="Times New Roman" w:cs="B Nazanin" w:hint="cs"/>
          <w:b/>
          <w:bCs/>
          <w:sz w:val="24"/>
          <w:szCs w:val="24"/>
          <w:rtl/>
        </w:rPr>
        <w:t>31</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 صورتي كه باني و شركت طرف قرارداد نزد سازمان به ثبت نرسيده باشند، پس از تأمين مالي از طريق انتشار اوراق جعاله تا زمان تصفية اوراق، ملزم به ارائۀ اطلاعات زير به سازمان مي‌باشند</w:t>
      </w:r>
      <w:r w:rsidRPr="00994452">
        <w:rPr>
          <w:rFonts w:ascii="Times New Roman" w:eastAsia="Times New Roman" w:hAnsi="Times New Roman" w:cs="B Nazanin"/>
          <w:sz w:val="24"/>
          <w:szCs w:val="24"/>
        </w:rPr>
        <w:t xml:space="preserve">: </w:t>
      </w:r>
    </w:p>
    <w:p w:rsidR="00994452" w:rsidRPr="00994452" w:rsidRDefault="00994452" w:rsidP="00994452">
      <w:pPr>
        <w:numPr>
          <w:ilvl w:val="2"/>
          <w:numId w:val="6"/>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بند الف</w:t>
      </w:r>
      <w:r w:rsidRPr="00994452">
        <w:rPr>
          <w:rFonts w:ascii="Times New Roman" w:eastAsia="Times New Roman" w:hAnsi="Times New Roman" w:cs="B Nazanin"/>
          <w:b/>
          <w:bCs/>
          <w:sz w:val="24"/>
          <w:szCs w:val="24"/>
        </w:rPr>
        <w:t xml:space="preserve">: </w:t>
      </w:r>
    </w:p>
    <w:p w:rsid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sidRPr="00994452">
        <w:rPr>
          <w:rFonts w:ascii="Times New Roman" w:eastAsia="Times New Roman" w:hAnsi="Times New Roman" w:cs="B Nazanin"/>
          <w:sz w:val="24"/>
          <w:szCs w:val="24"/>
          <w:rtl/>
        </w:rPr>
        <w:t xml:space="preserve">صورت‌هاي مالي سالانۀ حسابرسي شده توسط حسابرس معتمد سازمان، ظرف مهلت‌هاي مقرر قانوني، </w:t>
      </w:r>
    </w:p>
    <w:p w:rsidR="00994452" w:rsidRPr="00994452" w:rsidRDefault="00994452" w:rsidP="00994452">
      <w:pPr>
        <w:numPr>
          <w:ilvl w:val="2"/>
          <w:numId w:val="6"/>
        </w:numPr>
        <w:bidi/>
        <w:spacing w:before="100" w:beforeAutospacing="1" w:after="100" w:afterAutospacing="1" w:line="240" w:lineRule="auto"/>
        <w:ind w:left="4"/>
        <w:jc w:val="lowKashida"/>
        <w:rPr>
          <w:rFonts w:ascii="Times New Roman" w:eastAsia="Times New Roman" w:hAnsi="Times New Roman" w:cs="B Nazanin"/>
          <w:sz w:val="24"/>
          <w:szCs w:val="24"/>
        </w:rPr>
      </w:pPr>
      <w:bookmarkStart w:id="0" w:name="_GoBack"/>
      <w:bookmarkEnd w:id="0"/>
      <w:r w:rsidRPr="00994452">
        <w:rPr>
          <w:rFonts w:ascii="Times New Roman" w:eastAsia="Times New Roman" w:hAnsi="Times New Roman" w:cs="B Nazanin"/>
          <w:b/>
          <w:bCs/>
          <w:sz w:val="24"/>
          <w:szCs w:val="24"/>
          <w:rtl/>
        </w:rPr>
        <w:t>بند ب</w:t>
      </w:r>
      <w:r w:rsidRPr="00994452">
        <w:rPr>
          <w:rFonts w:ascii="Times New Roman" w:eastAsia="Times New Roman" w:hAnsi="Times New Roman" w:cs="B Nazanin"/>
          <w:b/>
          <w:bCs/>
          <w:sz w:val="24"/>
          <w:szCs w:val="24"/>
        </w:rPr>
        <w:t xml:space="preserve">: </w:t>
      </w:r>
    </w:p>
    <w:p w:rsidR="00994452" w:rsidRPr="00994452" w:rsidRDefault="00994452" w:rsidP="00520064">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 xml:space="preserve">حسب مورد ساير اطلاعات با اهميت براساس مادة 13 دستورالعمل اجرايي افشاي اطلاعات شركت‌هاي ثبت‌شده نزد سازمان مصوب </w:t>
      </w:r>
      <w:r w:rsidR="00520064">
        <w:rPr>
          <w:rFonts w:ascii="Times New Roman" w:eastAsia="Times New Roman" w:hAnsi="Times New Roman" w:cs="B Nazanin" w:hint="cs"/>
          <w:sz w:val="24"/>
          <w:szCs w:val="24"/>
          <w:rtl/>
        </w:rPr>
        <w:t>03/05/1386</w:t>
      </w:r>
      <w:r w:rsidRPr="00994452">
        <w:rPr>
          <w:rFonts w:ascii="Times New Roman" w:eastAsia="Times New Roman" w:hAnsi="Times New Roman" w:cs="B Nazanin"/>
          <w:sz w:val="24"/>
          <w:szCs w:val="24"/>
          <w:rtl/>
        </w:rPr>
        <w:t xml:space="preserve"> هيئت‌مديرة سازمان از جمله</w:t>
      </w:r>
      <w:r w:rsidRPr="00994452">
        <w:rPr>
          <w:rFonts w:ascii="Times New Roman" w:eastAsia="Times New Roman" w:hAnsi="Times New Roman" w:cs="B Nazanin"/>
          <w:sz w:val="24"/>
          <w:szCs w:val="24"/>
        </w:rPr>
        <w:t>:</w:t>
      </w:r>
    </w:p>
    <w:p w:rsidR="00893900" w:rsidRDefault="00893900" w:rsidP="00994452">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1- </w:t>
      </w:r>
      <w:r w:rsidR="00994452" w:rsidRPr="00994452">
        <w:rPr>
          <w:rFonts w:ascii="Times New Roman" w:eastAsia="Times New Roman" w:hAnsi="Times New Roman" w:cs="B Nazanin"/>
          <w:sz w:val="24"/>
          <w:szCs w:val="24"/>
          <w:rtl/>
        </w:rPr>
        <w:t>رويدادهاي مؤثر بر فعاليت</w:t>
      </w:r>
      <w:r>
        <w:rPr>
          <w:rFonts w:ascii="Times New Roman" w:eastAsia="Times New Roman" w:hAnsi="Times New Roman" w:cs="B Nazanin"/>
          <w:sz w:val="24"/>
          <w:szCs w:val="24"/>
          <w:rtl/>
        </w:rPr>
        <w:t>، وضعيت مالي و نتايج عملكرد بان</w:t>
      </w:r>
    </w:p>
    <w:p w:rsidR="00893900" w:rsidRDefault="00520064" w:rsidP="00520064">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2- </w:t>
      </w:r>
      <w:r w:rsidR="00994452" w:rsidRPr="00994452">
        <w:rPr>
          <w:rFonts w:ascii="Times New Roman" w:eastAsia="Times New Roman" w:hAnsi="Times New Roman" w:cs="B Nazanin"/>
          <w:sz w:val="24"/>
          <w:szCs w:val="24"/>
          <w:rtl/>
        </w:rPr>
        <w:t>تصميمات و شرايط مؤثر بر ساختار سرمايه و تأمين منابع مالي باني</w:t>
      </w:r>
    </w:p>
    <w:p w:rsidR="00893900" w:rsidRDefault="00520064" w:rsidP="00893900">
      <w:pPr>
        <w:bidi/>
        <w:spacing w:before="100" w:beforeAutospacing="1" w:after="100" w:afterAutospacing="1" w:line="240" w:lineRule="auto"/>
        <w:ind w:left="4"/>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3-</w:t>
      </w:r>
      <w:r w:rsidR="00994452" w:rsidRPr="00994452">
        <w:rPr>
          <w:rFonts w:ascii="Times New Roman" w:eastAsia="Times New Roman" w:hAnsi="Times New Roman" w:cs="B Nazanin"/>
          <w:sz w:val="24"/>
          <w:szCs w:val="24"/>
        </w:rPr>
        <w:t xml:space="preserve"> </w:t>
      </w:r>
      <w:r w:rsidR="00994452" w:rsidRPr="00994452">
        <w:rPr>
          <w:rFonts w:ascii="Times New Roman" w:eastAsia="Times New Roman" w:hAnsi="Times New Roman" w:cs="B Nazanin"/>
          <w:sz w:val="24"/>
          <w:szCs w:val="24"/>
          <w:rtl/>
        </w:rPr>
        <w:t>تغيير در ساختار مالكيت باني</w:t>
      </w:r>
    </w:p>
    <w:p w:rsidR="00994452" w:rsidRPr="00994452" w:rsidRDefault="00520064" w:rsidP="00520064">
      <w:pPr>
        <w:bidi/>
        <w:spacing w:before="100" w:beforeAutospacing="1" w:after="100" w:afterAutospacing="1" w:line="240" w:lineRule="auto"/>
        <w:ind w:left="4"/>
        <w:jc w:val="lowKashida"/>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4- </w:t>
      </w:r>
      <w:r w:rsidR="00994452" w:rsidRPr="00994452">
        <w:rPr>
          <w:rFonts w:ascii="Times New Roman" w:eastAsia="Times New Roman" w:hAnsi="Times New Roman" w:cs="B Nazanin"/>
          <w:sz w:val="24"/>
          <w:szCs w:val="24"/>
          <w:rtl/>
        </w:rPr>
        <w:t>اطلاعات مهم مؤثر بر قيمت اوراق بهاداري كه براي تأمين مالي منتشر شده است</w:t>
      </w:r>
      <w:r w:rsidR="00994452" w:rsidRPr="00994452">
        <w:rPr>
          <w:rFonts w:ascii="Times New Roman" w:eastAsia="Times New Roman" w:hAnsi="Times New Roman" w:cs="B Nazanin"/>
          <w:sz w:val="24"/>
          <w:szCs w:val="24"/>
        </w:rPr>
        <w:t>.</w:t>
      </w:r>
    </w:p>
    <w:p w:rsidR="00520064" w:rsidRPr="00520064" w:rsidRDefault="00994452" w:rsidP="00994452">
      <w:pPr>
        <w:numPr>
          <w:ilvl w:val="2"/>
          <w:numId w:val="6"/>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تبصره</w:t>
      </w:r>
      <w:r w:rsidRPr="00994452">
        <w:rPr>
          <w:rFonts w:ascii="Times New Roman" w:eastAsia="Times New Roman" w:hAnsi="Times New Roman" w:cs="B Nazanin"/>
          <w:b/>
          <w:bCs/>
          <w:sz w:val="24"/>
          <w:szCs w:val="24"/>
        </w:rPr>
        <w:t xml:space="preserve">: </w:t>
      </w:r>
    </w:p>
    <w:p w:rsidR="00994452" w:rsidRPr="00994452" w:rsidRDefault="00994452" w:rsidP="00520064">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درصورتي كه باني وزارتخانه است ارائۀ اطلاعات موضوع اين ماده الزامي نمي‌باشد</w:t>
      </w:r>
      <w:r w:rsidRPr="00994452">
        <w:rPr>
          <w:rFonts w:ascii="Times New Roman" w:eastAsia="Times New Roman" w:hAnsi="Times New Roman" w:cs="B Nazanin"/>
          <w:sz w:val="24"/>
          <w:szCs w:val="24"/>
        </w:rPr>
        <w:t>.</w:t>
      </w:r>
    </w:p>
    <w:p w:rsidR="00994452" w:rsidRPr="00994452" w:rsidRDefault="00994452" w:rsidP="00520064">
      <w:pPr>
        <w:numPr>
          <w:ilvl w:val="1"/>
          <w:numId w:val="6"/>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 xml:space="preserve">ماده </w:t>
      </w:r>
      <w:r w:rsidR="00520064">
        <w:rPr>
          <w:rFonts w:ascii="Times New Roman" w:eastAsia="Times New Roman" w:hAnsi="Times New Roman" w:cs="B Nazanin" w:hint="cs"/>
          <w:b/>
          <w:bCs/>
          <w:sz w:val="24"/>
          <w:szCs w:val="24"/>
          <w:rtl/>
        </w:rPr>
        <w:t>32</w:t>
      </w:r>
      <w:r w:rsidRPr="00994452">
        <w:rPr>
          <w:rFonts w:ascii="Times New Roman" w:eastAsia="Times New Roman" w:hAnsi="Times New Roman" w:cs="B Nazanin"/>
          <w:b/>
          <w:bCs/>
          <w:sz w:val="24"/>
          <w:szCs w:val="24"/>
        </w:rPr>
        <w:t xml:space="preserve">: </w:t>
      </w:r>
    </w:p>
    <w:p w:rsidR="00994452" w:rsidRPr="00994452" w:rsidRDefault="00994452" w:rsidP="00994452">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هرگونه عدم رعايت الزامات مقرر در اين دستورالعمل توسط باني يا شركت طرف قرارداد، منجر به محروميت از امكان انتشار اوراق جعاله حداكثر تا دو سال ميگردد</w:t>
      </w:r>
      <w:r w:rsidRPr="00994452">
        <w:rPr>
          <w:rFonts w:ascii="Times New Roman" w:eastAsia="Times New Roman" w:hAnsi="Times New Roman" w:cs="B Nazanin"/>
          <w:sz w:val="24"/>
          <w:szCs w:val="24"/>
        </w:rPr>
        <w:t xml:space="preserve">. </w:t>
      </w:r>
    </w:p>
    <w:p w:rsidR="00994452" w:rsidRPr="00994452" w:rsidRDefault="00994452" w:rsidP="00994452">
      <w:pPr>
        <w:numPr>
          <w:ilvl w:val="0"/>
          <w:numId w:val="7"/>
        </w:num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b/>
          <w:bCs/>
          <w:sz w:val="24"/>
          <w:szCs w:val="24"/>
          <w:rtl/>
        </w:rPr>
        <w:t>مؤخره</w:t>
      </w:r>
      <w:r w:rsidRPr="00994452">
        <w:rPr>
          <w:rFonts w:ascii="Times New Roman" w:eastAsia="Times New Roman" w:hAnsi="Times New Roman" w:cs="B Nazanin"/>
          <w:b/>
          <w:bCs/>
          <w:sz w:val="24"/>
          <w:szCs w:val="24"/>
        </w:rPr>
        <w:t xml:space="preserve">: </w:t>
      </w:r>
    </w:p>
    <w:p w:rsidR="00422B78" w:rsidRPr="00520064" w:rsidRDefault="00994452" w:rsidP="00520064">
      <w:pPr>
        <w:bidi/>
        <w:spacing w:before="100" w:beforeAutospacing="1" w:after="100" w:afterAutospacing="1" w:line="240" w:lineRule="auto"/>
        <w:ind w:left="4"/>
        <w:jc w:val="lowKashida"/>
        <w:rPr>
          <w:rFonts w:ascii="Times New Roman" w:eastAsia="Times New Roman" w:hAnsi="Times New Roman" w:cs="B Nazanin"/>
          <w:sz w:val="24"/>
          <w:szCs w:val="24"/>
        </w:rPr>
      </w:pPr>
      <w:r w:rsidRPr="00994452">
        <w:rPr>
          <w:rFonts w:ascii="Times New Roman" w:eastAsia="Times New Roman" w:hAnsi="Times New Roman" w:cs="B Nazanin"/>
          <w:sz w:val="24"/>
          <w:szCs w:val="24"/>
          <w:rtl/>
        </w:rPr>
        <w:t xml:space="preserve">اين دستورالعمل در </w:t>
      </w:r>
      <w:r w:rsidR="00520064">
        <w:rPr>
          <w:rFonts w:ascii="Times New Roman" w:eastAsia="Times New Roman" w:hAnsi="Times New Roman" w:cs="B Nazanin" w:hint="cs"/>
          <w:sz w:val="24"/>
          <w:szCs w:val="24"/>
          <w:rtl/>
        </w:rPr>
        <w:t>32</w:t>
      </w:r>
      <w:r w:rsidRPr="00994452">
        <w:rPr>
          <w:rFonts w:ascii="Times New Roman" w:eastAsia="Times New Roman" w:hAnsi="Times New Roman" w:cs="B Nazanin"/>
          <w:sz w:val="24"/>
          <w:szCs w:val="24"/>
        </w:rPr>
        <w:t xml:space="preserve"> </w:t>
      </w:r>
      <w:r w:rsidRPr="00994452">
        <w:rPr>
          <w:rFonts w:ascii="Times New Roman" w:eastAsia="Times New Roman" w:hAnsi="Times New Roman" w:cs="B Nazanin"/>
          <w:sz w:val="24"/>
          <w:szCs w:val="24"/>
          <w:rtl/>
        </w:rPr>
        <w:t xml:space="preserve">ماده و </w:t>
      </w:r>
      <w:r w:rsidR="00520064">
        <w:rPr>
          <w:rFonts w:ascii="Times New Roman" w:eastAsia="Times New Roman" w:hAnsi="Times New Roman" w:cs="B Nazanin" w:hint="cs"/>
          <w:sz w:val="24"/>
          <w:szCs w:val="24"/>
          <w:rtl/>
        </w:rPr>
        <w:t>8</w:t>
      </w:r>
      <w:r w:rsidRPr="00994452">
        <w:rPr>
          <w:rFonts w:ascii="Times New Roman" w:eastAsia="Times New Roman" w:hAnsi="Times New Roman" w:cs="B Nazanin"/>
          <w:sz w:val="24"/>
          <w:szCs w:val="24"/>
        </w:rPr>
        <w:t xml:space="preserve"> </w:t>
      </w:r>
      <w:r w:rsidR="00520064">
        <w:rPr>
          <w:rFonts w:ascii="Times New Roman" w:eastAsia="Times New Roman" w:hAnsi="Times New Roman" w:cs="B Nazanin"/>
          <w:sz w:val="24"/>
          <w:szCs w:val="24"/>
          <w:rtl/>
        </w:rPr>
        <w:t>تبصره در تاريخ</w:t>
      </w:r>
      <w:r w:rsidR="00520064">
        <w:rPr>
          <w:rFonts w:ascii="Times New Roman" w:eastAsia="Times New Roman" w:hAnsi="Times New Roman" w:cs="B Nazanin" w:hint="cs"/>
          <w:sz w:val="24"/>
          <w:szCs w:val="24"/>
          <w:rtl/>
        </w:rPr>
        <w:t xml:space="preserve"> 26/02/1397</w:t>
      </w:r>
      <w:r w:rsidRPr="00994452">
        <w:rPr>
          <w:rFonts w:ascii="Times New Roman" w:eastAsia="Times New Roman" w:hAnsi="Times New Roman" w:cs="B Nazanin"/>
          <w:sz w:val="24"/>
          <w:szCs w:val="24"/>
          <w:rtl/>
        </w:rPr>
        <w:t xml:space="preserve"> به تصويب هيئت مديرۀ سازمان بورس و اوراق بهادار رسيد و از تاريخ ابلاغ، لازم الاجرا مي</w:t>
      </w:r>
      <w:r w:rsidR="00520064">
        <w:rPr>
          <w:rFonts w:ascii="Times New Roman" w:eastAsia="Times New Roman" w:hAnsi="Times New Roman" w:cs="B Nazanin" w:hint="cs"/>
          <w:sz w:val="24"/>
          <w:szCs w:val="24"/>
          <w:rtl/>
        </w:rPr>
        <w:t xml:space="preserve"> </w:t>
      </w:r>
      <w:r w:rsidRPr="00994452">
        <w:rPr>
          <w:rFonts w:ascii="Times New Roman" w:eastAsia="Times New Roman" w:hAnsi="Times New Roman" w:cs="B Nazanin"/>
          <w:sz w:val="24"/>
          <w:szCs w:val="24"/>
          <w:rtl/>
        </w:rPr>
        <w:t>باشد</w:t>
      </w:r>
      <w:r w:rsidRPr="00994452">
        <w:rPr>
          <w:rFonts w:ascii="Times New Roman" w:eastAsia="Times New Roman" w:hAnsi="Times New Roman" w:cs="B Nazanin"/>
          <w:sz w:val="24"/>
          <w:szCs w:val="24"/>
        </w:rPr>
        <w:t>.</w:t>
      </w:r>
    </w:p>
    <w:sectPr w:rsidR="00422B78" w:rsidRPr="0052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C07"/>
    <w:multiLevelType w:val="multilevel"/>
    <w:tmpl w:val="6CA2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2F78"/>
    <w:multiLevelType w:val="multilevel"/>
    <w:tmpl w:val="7DC0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94271"/>
    <w:multiLevelType w:val="multilevel"/>
    <w:tmpl w:val="59CC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85BAA"/>
    <w:multiLevelType w:val="multilevel"/>
    <w:tmpl w:val="BDE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D39F1"/>
    <w:multiLevelType w:val="multilevel"/>
    <w:tmpl w:val="0E96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49F7"/>
    <w:multiLevelType w:val="multilevel"/>
    <w:tmpl w:val="8A22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74ACF"/>
    <w:multiLevelType w:val="multilevel"/>
    <w:tmpl w:val="49E68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52"/>
    <w:rsid w:val="000C13B0"/>
    <w:rsid w:val="001957F0"/>
    <w:rsid w:val="00422B78"/>
    <w:rsid w:val="00520064"/>
    <w:rsid w:val="005F1D16"/>
    <w:rsid w:val="00754771"/>
    <w:rsid w:val="00893900"/>
    <w:rsid w:val="00994452"/>
    <w:rsid w:val="00A372D8"/>
    <w:rsid w:val="00B13C72"/>
    <w:rsid w:val="00CA71FE"/>
    <w:rsid w:val="00FF7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D110"/>
  <w15:chartTrackingRefBased/>
  <w15:docId w15:val="{7BAED026-60EF-4C1D-9D6D-0E0E9D9C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44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452"/>
    <w:rPr>
      <w:rFonts w:ascii="Times New Roman" w:eastAsia="Times New Roman" w:hAnsi="Times New Roman" w:cs="Times New Roman"/>
      <w:b/>
      <w:bCs/>
      <w:sz w:val="27"/>
      <w:szCs w:val="27"/>
    </w:rPr>
  </w:style>
  <w:style w:type="character" w:styleId="Strong">
    <w:name w:val="Strong"/>
    <w:basedOn w:val="DefaultParagraphFont"/>
    <w:uiPriority w:val="22"/>
    <w:qFormat/>
    <w:rsid w:val="00994452"/>
    <w:rPr>
      <w:b/>
      <w:bCs/>
    </w:rPr>
  </w:style>
  <w:style w:type="character" w:customStyle="1" w:styleId="tanghihstatus-1">
    <w:name w:val="tanghihstatus-1"/>
    <w:basedOn w:val="DefaultParagraphFont"/>
    <w:rsid w:val="00994452"/>
  </w:style>
  <w:style w:type="paragraph" w:styleId="NormalWeb">
    <w:name w:val="Normal (Web)"/>
    <w:basedOn w:val="Normal"/>
    <w:uiPriority w:val="99"/>
    <w:semiHidden/>
    <w:unhideWhenUsed/>
    <w:rsid w:val="00994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994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pnetdisabled">
    <w:name w:val="aspnetdisabled"/>
    <w:basedOn w:val="DefaultParagraphFont"/>
    <w:rsid w:val="00994452"/>
  </w:style>
  <w:style w:type="paragraph" w:styleId="ListParagraph">
    <w:name w:val="List Paragraph"/>
    <w:basedOn w:val="Normal"/>
    <w:uiPriority w:val="34"/>
    <w:qFormat/>
    <w:rsid w:val="0089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0136">
      <w:bodyDiv w:val="1"/>
      <w:marLeft w:val="0"/>
      <w:marRight w:val="0"/>
      <w:marTop w:val="0"/>
      <w:marBottom w:val="0"/>
      <w:divBdr>
        <w:top w:val="none" w:sz="0" w:space="0" w:color="auto"/>
        <w:left w:val="none" w:sz="0" w:space="0" w:color="auto"/>
        <w:bottom w:val="none" w:sz="0" w:space="0" w:color="auto"/>
        <w:right w:val="none" w:sz="0" w:space="0" w:color="auto"/>
      </w:divBdr>
      <w:divsChild>
        <w:div w:id="1629312817">
          <w:marLeft w:val="0"/>
          <w:marRight w:val="0"/>
          <w:marTop w:val="0"/>
          <w:marBottom w:val="0"/>
          <w:divBdr>
            <w:top w:val="none" w:sz="0" w:space="0" w:color="auto"/>
            <w:left w:val="none" w:sz="0" w:space="0" w:color="auto"/>
            <w:bottom w:val="none" w:sz="0" w:space="0" w:color="auto"/>
            <w:right w:val="none" w:sz="0" w:space="0" w:color="auto"/>
          </w:divBdr>
          <w:divsChild>
            <w:div w:id="1565027048">
              <w:marLeft w:val="0"/>
              <w:marRight w:val="0"/>
              <w:marTop w:val="0"/>
              <w:marBottom w:val="0"/>
              <w:divBdr>
                <w:top w:val="none" w:sz="0" w:space="0" w:color="auto"/>
                <w:left w:val="none" w:sz="0" w:space="0" w:color="auto"/>
                <w:bottom w:val="none" w:sz="0" w:space="0" w:color="auto"/>
                <w:right w:val="none" w:sz="0" w:space="0" w:color="auto"/>
              </w:divBdr>
              <w:divsChild>
                <w:div w:id="502859071">
                  <w:marLeft w:val="0"/>
                  <w:marRight w:val="0"/>
                  <w:marTop w:val="0"/>
                  <w:marBottom w:val="0"/>
                  <w:divBdr>
                    <w:top w:val="none" w:sz="0" w:space="0" w:color="auto"/>
                    <w:left w:val="none" w:sz="0" w:space="0" w:color="auto"/>
                    <w:bottom w:val="none" w:sz="0" w:space="0" w:color="auto"/>
                    <w:right w:val="none" w:sz="0" w:space="0" w:color="auto"/>
                  </w:divBdr>
                  <w:divsChild>
                    <w:div w:id="303240554">
                      <w:marLeft w:val="0"/>
                      <w:marRight w:val="0"/>
                      <w:marTop w:val="0"/>
                      <w:marBottom w:val="0"/>
                      <w:divBdr>
                        <w:top w:val="none" w:sz="0" w:space="0" w:color="auto"/>
                        <w:left w:val="none" w:sz="0" w:space="0" w:color="auto"/>
                        <w:bottom w:val="none" w:sz="0" w:space="0" w:color="auto"/>
                        <w:right w:val="none" w:sz="0" w:space="0" w:color="auto"/>
                      </w:divBdr>
                      <w:divsChild>
                        <w:div w:id="16465731">
                          <w:marLeft w:val="0"/>
                          <w:marRight w:val="0"/>
                          <w:marTop w:val="0"/>
                          <w:marBottom w:val="0"/>
                          <w:divBdr>
                            <w:top w:val="none" w:sz="0" w:space="0" w:color="auto"/>
                            <w:left w:val="none" w:sz="0" w:space="0" w:color="auto"/>
                            <w:bottom w:val="none" w:sz="0" w:space="0" w:color="auto"/>
                            <w:right w:val="none" w:sz="0" w:space="0" w:color="auto"/>
                          </w:divBdr>
                          <w:divsChild>
                            <w:div w:id="781997499">
                              <w:marLeft w:val="0"/>
                              <w:marRight w:val="0"/>
                              <w:marTop w:val="0"/>
                              <w:marBottom w:val="0"/>
                              <w:divBdr>
                                <w:top w:val="none" w:sz="0" w:space="0" w:color="auto"/>
                                <w:left w:val="none" w:sz="0" w:space="0" w:color="auto"/>
                                <w:bottom w:val="none" w:sz="0" w:space="0" w:color="auto"/>
                                <w:right w:val="none" w:sz="0" w:space="0" w:color="auto"/>
                              </w:divBdr>
                              <w:divsChild>
                                <w:div w:id="1203253467">
                                  <w:marLeft w:val="0"/>
                                  <w:marRight w:val="0"/>
                                  <w:marTop w:val="0"/>
                                  <w:marBottom w:val="0"/>
                                  <w:divBdr>
                                    <w:top w:val="none" w:sz="0" w:space="0" w:color="auto"/>
                                    <w:left w:val="none" w:sz="0" w:space="0" w:color="auto"/>
                                    <w:bottom w:val="none" w:sz="0" w:space="0" w:color="auto"/>
                                    <w:right w:val="none" w:sz="0" w:space="0" w:color="auto"/>
                                  </w:divBdr>
                                </w:div>
                                <w:div w:id="1490704648">
                                  <w:marLeft w:val="0"/>
                                  <w:marRight w:val="0"/>
                                  <w:marTop w:val="0"/>
                                  <w:marBottom w:val="0"/>
                                  <w:divBdr>
                                    <w:top w:val="none" w:sz="0" w:space="0" w:color="auto"/>
                                    <w:left w:val="none" w:sz="0" w:space="0" w:color="auto"/>
                                    <w:bottom w:val="none" w:sz="0" w:space="0" w:color="auto"/>
                                    <w:right w:val="none" w:sz="0" w:space="0" w:color="auto"/>
                                  </w:divBdr>
                                  <w:divsChild>
                                    <w:div w:id="731853843">
                                      <w:marLeft w:val="0"/>
                                      <w:marRight w:val="0"/>
                                      <w:marTop w:val="0"/>
                                      <w:marBottom w:val="0"/>
                                      <w:divBdr>
                                        <w:top w:val="none" w:sz="0" w:space="0" w:color="auto"/>
                                        <w:left w:val="none" w:sz="0" w:space="0" w:color="auto"/>
                                        <w:bottom w:val="none" w:sz="0" w:space="0" w:color="auto"/>
                                        <w:right w:val="none" w:sz="0" w:space="0" w:color="auto"/>
                                      </w:divBdr>
                                      <w:divsChild>
                                        <w:div w:id="897672127">
                                          <w:marLeft w:val="0"/>
                                          <w:marRight w:val="0"/>
                                          <w:marTop w:val="0"/>
                                          <w:marBottom w:val="0"/>
                                          <w:divBdr>
                                            <w:top w:val="none" w:sz="0" w:space="0" w:color="auto"/>
                                            <w:left w:val="none" w:sz="0" w:space="0" w:color="auto"/>
                                            <w:bottom w:val="none" w:sz="0" w:space="0" w:color="auto"/>
                                            <w:right w:val="none" w:sz="0" w:space="0" w:color="auto"/>
                                          </w:divBdr>
                                          <w:divsChild>
                                            <w:div w:id="1572109227">
                                              <w:marLeft w:val="0"/>
                                              <w:marRight w:val="0"/>
                                              <w:marTop w:val="0"/>
                                              <w:marBottom w:val="0"/>
                                              <w:divBdr>
                                                <w:top w:val="none" w:sz="0" w:space="0" w:color="auto"/>
                                                <w:left w:val="none" w:sz="0" w:space="0" w:color="auto"/>
                                                <w:bottom w:val="none" w:sz="0" w:space="0" w:color="auto"/>
                                                <w:right w:val="none" w:sz="0" w:space="0" w:color="auto"/>
                                              </w:divBdr>
                                            </w:div>
                                            <w:div w:id="2064013961">
                                              <w:marLeft w:val="0"/>
                                              <w:marRight w:val="0"/>
                                              <w:marTop w:val="0"/>
                                              <w:marBottom w:val="0"/>
                                              <w:divBdr>
                                                <w:top w:val="none" w:sz="0" w:space="0" w:color="auto"/>
                                                <w:left w:val="none" w:sz="0" w:space="0" w:color="auto"/>
                                                <w:bottom w:val="none" w:sz="0" w:space="0" w:color="auto"/>
                                                <w:right w:val="none" w:sz="0" w:space="0" w:color="auto"/>
                                              </w:divBdr>
                                            </w:div>
                                            <w:div w:id="1674869227">
                                              <w:marLeft w:val="0"/>
                                              <w:marRight w:val="0"/>
                                              <w:marTop w:val="0"/>
                                              <w:marBottom w:val="0"/>
                                              <w:divBdr>
                                                <w:top w:val="none" w:sz="0" w:space="0" w:color="auto"/>
                                                <w:left w:val="none" w:sz="0" w:space="0" w:color="auto"/>
                                                <w:bottom w:val="none" w:sz="0" w:space="0" w:color="auto"/>
                                                <w:right w:val="none" w:sz="0" w:space="0" w:color="auto"/>
                                              </w:divBdr>
                                            </w:div>
                                            <w:div w:id="1694265116">
                                              <w:marLeft w:val="0"/>
                                              <w:marRight w:val="0"/>
                                              <w:marTop w:val="0"/>
                                              <w:marBottom w:val="0"/>
                                              <w:divBdr>
                                                <w:top w:val="none" w:sz="0" w:space="0" w:color="auto"/>
                                                <w:left w:val="none" w:sz="0" w:space="0" w:color="auto"/>
                                                <w:bottom w:val="none" w:sz="0" w:space="0" w:color="auto"/>
                                                <w:right w:val="none" w:sz="0" w:space="0" w:color="auto"/>
                                              </w:divBdr>
                                            </w:div>
                                            <w:div w:id="738867880">
                                              <w:marLeft w:val="0"/>
                                              <w:marRight w:val="0"/>
                                              <w:marTop w:val="0"/>
                                              <w:marBottom w:val="0"/>
                                              <w:divBdr>
                                                <w:top w:val="none" w:sz="0" w:space="0" w:color="auto"/>
                                                <w:left w:val="none" w:sz="0" w:space="0" w:color="auto"/>
                                                <w:bottom w:val="none" w:sz="0" w:space="0" w:color="auto"/>
                                                <w:right w:val="none" w:sz="0" w:space="0" w:color="auto"/>
                                              </w:divBdr>
                                            </w:div>
                                            <w:div w:id="1339849466">
                                              <w:marLeft w:val="0"/>
                                              <w:marRight w:val="0"/>
                                              <w:marTop w:val="0"/>
                                              <w:marBottom w:val="0"/>
                                              <w:divBdr>
                                                <w:top w:val="none" w:sz="0" w:space="0" w:color="auto"/>
                                                <w:left w:val="none" w:sz="0" w:space="0" w:color="auto"/>
                                                <w:bottom w:val="none" w:sz="0" w:space="0" w:color="auto"/>
                                                <w:right w:val="none" w:sz="0" w:space="0" w:color="auto"/>
                                              </w:divBdr>
                                            </w:div>
                                            <w:div w:id="31855937">
                                              <w:marLeft w:val="0"/>
                                              <w:marRight w:val="0"/>
                                              <w:marTop w:val="0"/>
                                              <w:marBottom w:val="0"/>
                                              <w:divBdr>
                                                <w:top w:val="none" w:sz="0" w:space="0" w:color="auto"/>
                                                <w:left w:val="none" w:sz="0" w:space="0" w:color="auto"/>
                                                <w:bottom w:val="none" w:sz="0" w:space="0" w:color="auto"/>
                                                <w:right w:val="none" w:sz="0" w:space="0" w:color="auto"/>
                                              </w:divBdr>
                                            </w:div>
                                            <w:div w:id="1763144759">
                                              <w:marLeft w:val="0"/>
                                              <w:marRight w:val="0"/>
                                              <w:marTop w:val="0"/>
                                              <w:marBottom w:val="0"/>
                                              <w:divBdr>
                                                <w:top w:val="none" w:sz="0" w:space="0" w:color="auto"/>
                                                <w:left w:val="none" w:sz="0" w:space="0" w:color="auto"/>
                                                <w:bottom w:val="none" w:sz="0" w:space="0" w:color="auto"/>
                                                <w:right w:val="none" w:sz="0" w:space="0" w:color="auto"/>
                                              </w:divBdr>
                                            </w:div>
                                            <w:div w:id="120803779">
                                              <w:marLeft w:val="0"/>
                                              <w:marRight w:val="0"/>
                                              <w:marTop w:val="0"/>
                                              <w:marBottom w:val="0"/>
                                              <w:divBdr>
                                                <w:top w:val="none" w:sz="0" w:space="0" w:color="auto"/>
                                                <w:left w:val="none" w:sz="0" w:space="0" w:color="auto"/>
                                                <w:bottom w:val="none" w:sz="0" w:space="0" w:color="auto"/>
                                                <w:right w:val="none" w:sz="0" w:space="0" w:color="auto"/>
                                              </w:divBdr>
                                            </w:div>
                                            <w:div w:id="1425955235">
                                              <w:marLeft w:val="0"/>
                                              <w:marRight w:val="0"/>
                                              <w:marTop w:val="0"/>
                                              <w:marBottom w:val="0"/>
                                              <w:divBdr>
                                                <w:top w:val="none" w:sz="0" w:space="0" w:color="auto"/>
                                                <w:left w:val="none" w:sz="0" w:space="0" w:color="auto"/>
                                                <w:bottom w:val="none" w:sz="0" w:space="0" w:color="auto"/>
                                                <w:right w:val="none" w:sz="0" w:space="0" w:color="auto"/>
                                              </w:divBdr>
                                            </w:div>
                                            <w:div w:id="1476099627">
                                              <w:marLeft w:val="0"/>
                                              <w:marRight w:val="0"/>
                                              <w:marTop w:val="0"/>
                                              <w:marBottom w:val="0"/>
                                              <w:divBdr>
                                                <w:top w:val="none" w:sz="0" w:space="0" w:color="auto"/>
                                                <w:left w:val="none" w:sz="0" w:space="0" w:color="auto"/>
                                                <w:bottom w:val="none" w:sz="0" w:space="0" w:color="auto"/>
                                                <w:right w:val="none" w:sz="0" w:space="0" w:color="auto"/>
                                              </w:divBdr>
                                            </w:div>
                                            <w:div w:id="1919711276">
                                              <w:marLeft w:val="0"/>
                                              <w:marRight w:val="0"/>
                                              <w:marTop w:val="0"/>
                                              <w:marBottom w:val="0"/>
                                              <w:divBdr>
                                                <w:top w:val="none" w:sz="0" w:space="0" w:color="auto"/>
                                                <w:left w:val="none" w:sz="0" w:space="0" w:color="auto"/>
                                                <w:bottom w:val="none" w:sz="0" w:space="0" w:color="auto"/>
                                                <w:right w:val="none" w:sz="0" w:space="0" w:color="auto"/>
                                              </w:divBdr>
                                            </w:div>
                                            <w:div w:id="1448163143">
                                              <w:marLeft w:val="0"/>
                                              <w:marRight w:val="0"/>
                                              <w:marTop w:val="0"/>
                                              <w:marBottom w:val="0"/>
                                              <w:divBdr>
                                                <w:top w:val="none" w:sz="0" w:space="0" w:color="auto"/>
                                                <w:left w:val="none" w:sz="0" w:space="0" w:color="auto"/>
                                                <w:bottom w:val="none" w:sz="0" w:space="0" w:color="auto"/>
                                                <w:right w:val="none" w:sz="0" w:space="0" w:color="auto"/>
                                              </w:divBdr>
                                            </w:div>
                                            <w:div w:id="1159079438">
                                              <w:marLeft w:val="0"/>
                                              <w:marRight w:val="0"/>
                                              <w:marTop w:val="0"/>
                                              <w:marBottom w:val="0"/>
                                              <w:divBdr>
                                                <w:top w:val="none" w:sz="0" w:space="0" w:color="auto"/>
                                                <w:left w:val="none" w:sz="0" w:space="0" w:color="auto"/>
                                                <w:bottom w:val="none" w:sz="0" w:space="0" w:color="auto"/>
                                                <w:right w:val="none" w:sz="0" w:space="0" w:color="auto"/>
                                              </w:divBdr>
                                            </w:div>
                                            <w:div w:id="1174372010">
                                              <w:marLeft w:val="0"/>
                                              <w:marRight w:val="0"/>
                                              <w:marTop w:val="0"/>
                                              <w:marBottom w:val="0"/>
                                              <w:divBdr>
                                                <w:top w:val="none" w:sz="0" w:space="0" w:color="auto"/>
                                                <w:left w:val="none" w:sz="0" w:space="0" w:color="auto"/>
                                                <w:bottom w:val="none" w:sz="0" w:space="0" w:color="auto"/>
                                                <w:right w:val="none" w:sz="0" w:space="0" w:color="auto"/>
                                              </w:divBdr>
                                            </w:div>
                                            <w:div w:id="1872111079">
                                              <w:marLeft w:val="0"/>
                                              <w:marRight w:val="0"/>
                                              <w:marTop w:val="0"/>
                                              <w:marBottom w:val="0"/>
                                              <w:divBdr>
                                                <w:top w:val="none" w:sz="0" w:space="0" w:color="auto"/>
                                                <w:left w:val="none" w:sz="0" w:space="0" w:color="auto"/>
                                                <w:bottom w:val="none" w:sz="0" w:space="0" w:color="auto"/>
                                                <w:right w:val="none" w:sz="0" w:space="0" w:color="auto"/>
                                              </w:divBdr>
                                            </w:div>
                                            <w:div w:id="323630016">
                                              <w:marLeft w:val="0"/>
                                              <w:marRight w:val="0"/>
                                              <w:marTop w:val="0"/>
                                              <w:marBottom w:val="0"/>
                                              <w:divBdr>
                                                <w:top w:val="none" w:sz="0" w:space="0" w:color="auto"/>
                                                <w:left w:val="none" w:sz="0" w:space="0" w:color="auto"/>
                                                <w:bottom w:val="none" w:sz="0" w:space="0" w:color="auto"/>
                                                <w:right w:val="none" w:sz="0" w:space="0" w:color="auto"/>
                                              </w:divBdr>
                                            </w:div>
                                            <w:div w:id="1764035956">
                                              <w:marLeft w:val="0"/>
                                              <w:marRight w:val="0"/>
                                              <w:marTop w:val="0"/>
                                              <w:marBottom w:val="0"/>
                                              <w:divBdr>
                                                <w:top w:val="none" w:sz="0" w:space="0" w:color="auto"/>
                                                <w:left w:val="none" w:sz="0" w:space="0" w:color="auto"/>
                                                <w:bottom w:val="none" w:sz="0" w:space="0" w:color="auto"/>
                                                <w:right w:val="none" w:sz="0" w:space="0" w:color="auto"/>
                                              </w:divBdr>
                                            </w:div>
                                            <w:div w:id="363988770">
                                              <w:marLeft w:val="0"/>
                                              <w:marRight w:val="0"/>
                                              <w:marTop w:val="0"/>
                                              <w:marBottom w:val="0"/>
                                              <w:divBdr>
                                                <w:top w:val="none" w:sz="0" w:space="0" w:color="auto"/>
                                                <w:left w:val="none" w:sz="0" w:space="0" w:color="auto"/>
                                                <w:bottom w:val="none" w:sz="0" w:space="0" w:color="auto"/>
                                                <w:right w:val="none" w:sz="0" w:space="0" w:color="auto"/>
                                              </w:divBdr>
                                            </w:div>
                                            <w:div w:id="917791417">
                                              <w:marLeft w:val="0"/>
                                              <w:marRight w:val="0"/>
                                              <w:marTop w:val="0"/>
                                              <w:marBottom w:val="0"/>
                                              <w:divBdr>
                                                <w:top w:val="none" w:sz="0" w:space="0" w:color="auto"/>
                                                <w:left w:val="none" w:sz="0" w:space="0" w:color="auto"/>
                                                <w:bottom w:val="none" w:sz="0" w:space="0" w:color="auto"/>
                                                <w:right w:val="none" w:sz="0" w:space="0" w:color="auto"/>
                                              </w:divBdr>
                                            </w:div>
                                            <w:div w:id="450319131">
                                              <w:marLeft w:val="0"/>
                                              <w:marRight w:val="0"/>
                                              <w:marTop w:val="0"/>
                                              <w:marBottom w:val="0"/>
                                              <w:divBdr>
                                                <w:top w:val="none" w:sz="0" w:space="0" w:color="auto"/>
                                                <w:left w:val="none" w:sz="0" w:space="0" w:color="auto"/>
                                                <w:bottom w:val="none" w:sz="0" w:space="0" w:color="auto"/>
                                                <w:right w:val="none" w:sz="0" w:space="0" w:color="auto"/>
                                              </w:divBdr>
                                              <w:divsChild>
                                                <w:div w:id="606430059">
                                                  <w:marLeft w:val="0"/>
                                                  <w:marRight w:val="0"/>
                                                  <w:marTop w:val="0"/>
                                                  <w:marBottom w:val="0"/>
                                                  <w:divBdr>
                                                    <w:top w:val="none" w:sz="0" w:space="0" w:color="auto"/>
                                                    <w:left w:val="none" w:sz="0" w:space="0" w:color="auto"/>
                                                    <w:bottom w:val="none" w:sz="0" w:space="0" w:color="auto"/>
                                                    <w:right w:val="none" w:sz="0" w:space="0" w:color="auto"/>
                                                  </w:divBdr>
                                                </w:div>
                                              </w:divsChild>
                                            </w:div>
                                            <w:div w:id="1975403501">
                                              <w:marLeft w:val="0"/>
                                              <w:marRight w:val="0"/>
                                              <w:marTop w:val="0"/>
                                              <w:marBottom w:val="0"/>
                                              <w:divBdr>
                                                <w:top w:val="none" w:sz="0" w:space="0" w:color="auto"/>
                                                <w:left w:val="none" w:sz="0" w:space="0" w:color="auto"/>
                                                <w:bottom w:val="none" w:sz="0" w:space="0" w:color="auto"/>
                                                <w:right w:val="none" w:sz="0" w:space="0" w:color="auto"/>
                                              </w:divBdr>
                                              <w:divsChild>
                                                <w:div w:id="1213691432">
                                                  <w:marLeft w:val="0"/>
                                                  <w:marRight w:val="0"/>
                                                  <w:marTop w:val="0"/>
                                                  <w:marBottom w:val="0"/>
                                                  <w:divBdr>
                                                    <w:top w:val="none" w:sz="0" w:space="0" w:color="auto"/>
                                                    <w:left w:val="none" w:sz="0" w:space="0" w:color="auto"/>
                                                    <w:bottom w:val="none" w:sz="0" w:space="0" w:color="auto"/>
                                                    <w:right w:val="none" w:sz="0" w:space="0" w:color="auto"/>
                                                  </w:divBdr>
                                                </w:div>
                                              </w:divsChild>
                                            </w:div>
                                            <w:div w:id="1708220797">
                                              <w:marLeft w:val="0"/>
                                              <w:marRight w:val="0"/>
                                              <w:marTop w:val="0"/>
                                              <w:marBottom w:val="0"/>
                                              <w:divBdr>
                                                <w:top w:val="none" w:sz="0" w:space="0" w:color="auto"/>
                                                <w:left w:val="none" w:sz="0" w:space="0" w:color="auto"/>
                                                <w:bottom w:val="none" w:sz="0" w:space="0" w:color="auto"/>
                                                <w:right w:val="none" w:sz="0" w:space="0" w:color="auto"/>
                                              </w:divBdr>
                                            </w:div>
                                            <w:div w:id="623730694">
                                              <w:marLeft w:val="0"/>
                                              <w:marRight w:val="0"/>
                                              <w:marTop w:val="0"/>
                                              <w:marBottom w:val="0"/>
                                              <w:divBdr>
                                                <w:top w:val="none" w:sz="0" w:space="0" w:color="auto"/>
                                                <w:left w:val="none" w:sz="0" w:space="0" w:color="auto"/>
                                                <w:bottom w:val="none" w:sz="0" w:space="0" w:color="auto"/>
                                                <w:right w:val="none" w:sz="0" w:space="0" w:color="auto"/>
                                              </w:divBdr>
                                            </w:div>
                                            <w:div w:id="1953707230">
                                              <w:marLeft w:val="0"/>
                                              <w:marRight w:val="0"/>
                                              <w:marTop w:val="0"/>
                                              <w:marBottom w:val="0"/>
                                              <w:divBdr>
                                                <w:top w:val="none" w:sz="0" w:space="0" w:color="auto"/>
                                                <w:left w:val="none" w:sz="0" w:space="0" w:color="auto"/>
                                                <w:bottom w:val="none" w:sz="0" w:space="0" w:color="auto"/>
                                                <w:right w:val="none" w:sz="0" w:space="0" w:color="auto"/>
                                              </w:divBdr>
                                            </w:div>
                                            <w:div w:id="1203133170">
                                              <w:marLeft w:val="0"/>
                                              <w:marRight w:val="0"/>
                                              <w:marTop w:val="0"/>
                                              <w:marBottom w:val="0"/>
                                              <w:divBdr>
                                                <w:top w:val="none" w:sz="0" w:space="0" w:color="auto"/>
                                                <w:left w:val="none" w:sz="0" w:space="0" w:color="auto"/>
                                                <w:bottom w:val="none" w:sz="0" w:space="0" w:color="auto"/>
                                                <w:right w:val="none" w:sz="0" w:space="0" w:color="auto"/>
                                              </w:divBdr>
                                            </w:div>
                                            <w:div w:id="549154903">
                                              <w:marLeft w:val="0"/>
                                              <w:marRight w:val="0"/>
                                              <w:marTop w:val="0"/>
                                              <w:marBottom w:val="0"/>
                                              <w:divBdr>
                                                <w:top w:val="none" w:sz="0" w:space="0" w:color="auto"/>
                                                <w:left w:val="none" w:sz="0" w:space="0" w:color="auto"/>
                                                <w:bottom w:val="none" w:sz="0" w:space="0" w:color="auto"/>
                                                <w:right w:val="none" w:sz="0" w:space="0" w:color="auto"/>
                                              </w:divBdr>
                                            </w:div>
                                            <w:div w:id="1816140739">
                                              <w:marLeft w:val="0"/>
                                              <w:marRight w:val="0"/>
                                              <w:marTop w:val="0"/>
                                              <w:marBottom w:val="0"/>
                                              <w:divBdr>
                                                <w:top w:val="none" w:sz="0" w:space="0" w:color="auto"/>
                                                <w:left w:val="none" w:sz="0" w:space="0" w:color="auto"/>
                                                <w:bottom w:val="none" w:sz="0" w:space="0" w:color="auto"/>
                                                <w:right w:val="none" w:sz="0" w:space="0" w:color="auto"/>
                                              </w:divBdr>
                                            </w:div>
                                            <w:div w:id="299696881">
                                              <w:marLeft w:val="0"/>
                                              <w:marRight w:val="0"/>
                                              <w:marTop w:val="0"/>
                                              <w:marBottom w:val="0"/>
                                              <w:divBdr>
                                                <w:top w:val="none" w:sz="0" w:space="0" w:color="auto"/>
                                                <w:left w:val="none" w:sz="0" w:space="0" w:color="auto"/>
                                                <w:bottom w:val="none" w:sz="0" w:space="0" w:color="auto"/>
                                                <w:right w:val="none" w:sz="0" w:space="0" w:color="auto"/>
                                              </w:divBdr>
                                            </w:div>
                                            <w:div w:id="1883705485">
                                              <w:marLeft w:val="0"/>
                                              <w:marRight w:val="0"/>
                                              <w:marTop w:val="0"/>
                                              <w:marBottom w:val="0"/>
                                              <w:divBdr>
                                                <w:top w:val="none" w:sz="0" w:space="0" w:color="auto"/>
                                                <w:left w:val="none" w:sz="0" w:space="0" w:color="auto"/>
                                                <w:bottom w:val="none" w:sz="0" w:space="0" w:color="auto"/>
                                                <w:right w:val="none" w:sz="0" w:space="0" w:color="auto"/>
                                              </w:divBdr>
                                            </w:div>
                                            <w:div w:id="1470396281">
                                              <w:marLeft w:val="0"/>
                                              <w:marRight w:val="0"/>
                                              <w:marTop w:val="0"/>
                                              <w:marBottom w:val="0"/>
                                              <w:divBdr>
                                                <w:top w:val="none" w:sz="0" w:space="0" w:color="auto"/>
                                                <w:left w:val="none" w:sz="0" w:space="0" w:color="auto"/>
                                                <w:bottom w:val="none" w:sz="0" w:space="0" w:color="auto"/>
                                                <w:right w:val="none" w:sz="0" w:space="0" w:color="auto"/>
                                              </w:divBdr>
                                            </w:div>
                                            <w:div w:id="1997491973">
                                              <w:marLeft w:val="0"/>
                                              <w:marRight w:val="0"/>
                                              <w:marTop w:val="0"/>
                                              <w:marBottom w:val="0"/>
                                              <w:divBdr>
                                                <w:top w:val="none" w:sz="0" w:space="0" w:color="auto"/>
                                                <w:left w:val="none" w:sz="0" w:space="0" w:color="auto"/>
                                                <w:bottom w:val="none" w:sz="0" w:space="0" w:color="auto"/>
                                                <w:right w:val="none" w:sz="0" w:space="0" w:color="auto"/>
                                              </w:divBdr>
                                            </w:div>
                                            <w:div w:id="576669291">
                                              <w:marLeft w:val="0"/>
                                              <w:marRight w:val="0"/>
                                              <w:marTop w:val="0"/>
                                              <w:marBottom w:val="0"/>
                                              <w:divBdr>
                                                <w:top w:val="none" w:sz="0" w:space="0" w:color="auto"/>
                                                <w:left w:val="none" w:sz="0" w:space="0" w:color="auto"/>
                                                <w:bottom w:val="none" w:sz="0" w:space="0" w:color="auto"/>
                                                <w:right w:val="none" w:sz="0" w:space="0" w:color="auto"/>
                                              </w:divBdr>
                                            </w:div>
                                            <w:div w:id="631713426">
                                              <w:marLeft w:val="0"/>
                                              <w:marRight w:val="0"/>
                                              <w:marTop w:val="0"/>
                                              <w:marBottom w:val="0"/>
                                              <w:divBdr>
                                                <w:top w:val="none" w:sz="0" w:space="0" w:color="auto"/>
                                                <w:left w:val="none" w:sz="0" w:space="0" w:color="auto"/>
                                                <w:bottom w:val="none" w:sz="0" w:space="0" w:color="auto"/>
                                                <w:right w:val="none" w:sz="0" w:space="0" w:color="auto"/>
                                              </w:divBdr>
                                            </w:div>
                                            <w:div w:id="587736157">
                                              <w:marLeft w:val="0"/>
                                              <w:marRight w:val="0"/>
                                              <w:marTop w:val="0"/>
                                              <w:marBottom w:val="0"/>
                                              <w:divBdr>
                                                <w:top w:val="none" w:sz="0" w:space="0" w:color="auto"/>
                                                <w:left w:val="none" w:sz="0" w:space="0" w:color="auto"/>
                                                <w:bottom w:val="none" w:sz="0" w:space="0" w:color="auto"/>
                                                <w:right w:val="none" w:sz="0" w:space="0" w:color="auto"/>
                                              </w:divBdr>
                                            </w:div>
                                            <w:div w:id="460610320">
                                              <w:marLeft w:val="0"/>
                                              <w:marRight w:val="0"/>
                                              <w:marTop w:val="0"/>
                                              <w:marBottom w:val="0"/>
                                              <w:divBdr>
                                                <w:top w:val="none" w:sz="0" w:space="0" w:color="auto"/>
                                                <w:left w:val="none" w:sz="0" w:space="0" w:color="auto"/>
                                                <w:bottom w:val="none" w:sz="0" w:space="0" w:color="auto"/>
                                                <w:right w:val="none" w:sz="0" w:space="0" w:color="auto"/>
                                              </w:divBdr>
                                            </w:div>
                                            <w:div w:id="527254501">
                                              <w:marLeft w:val="0"/>
                                              <w:marRight w:val="0"/>
                                              <w:marTop w:val="0"/>
                                              <w:marBottom w:val="0"/>
                                              <w:divBdr>
                                                <w:top w:val="none" w:sz="0" w:space="0" w:color="auto"/>
                                                <w:left w:val="none" w:sz="0" w:space="0" w:color="auto"/>
                                                <w:bottom w:val="none" w:sz="0" w:space="0" w:color="auto"/>
                                                <w:right w:val="none" w:sz="0" w:space="0" w:color="auto"/>
                                              </w:divBdr>
                                            </w:div>
                                            <w:div w:id="1138767128">
                                              <w:marLeft w:val="0"/>
                                              <w:marRight w:val="0"/>
                                              <w:marTop w:val="0"/>
                                              <w:marBottom w:val="0"/>
                                              <w:divBdr>
                                                <w:top w:val="none" w:sz="0" w:space="0" w:color="auto"/>
                                                <w:left w:val="none" w:sz="0" w:space="0" w:color="auto"/>
                                                <w:bottom w:val="none" w:sz="0" w:space="0" w:color="auto"/>
                                                <w:right w:val="none" w:sz="0" w:space="0" w:color="auto"/>
                                              </w:divBdr>
                                            </w:div>
                                            <w:div w:id="1969970100">
                                              <w:marLeft w:val="0"/>
                                              <w:marRight w:val="0"/>
                                              <w:marTop w:val="0"/>
                                              <w:marBottom w:val="0"/>
                                              <w:divBdr>
                                                <w:top w:val="none" w:sz="0" w:space="0" w:color="auto"/>
                                                <w:left w:val="none" w:sz="0" w:space="0" w:color="auto"/>
                                                <w:bottom w:val="none" w:sz="0" w:space="0" w:color="auto"/>
                                                <w:right w:val="none" w:sz="0" w:space="0" w:color="auto"/>
                                              </w:divBdr>
                                            </w:div>
                                            <w:div w:id="1001929502">
                                              <w:marLeft w:val="0"/>
                                              <w:marRight w:val="0"/>
                                              <w:marTop w:val="0"/>
                                              <w:marBottom w:val="0"/>
                                              <w:divBdr>
                                                <w:top w:val="none" w:sz="0" w:space="0" w:color="auto"/>
                                                <w:left w:val="none" w:sz="0" w:space="0" w:color="auto"/>
                                                <w:bottom w:val="none" w:sz="0" w:space="0" w:color="auto"/>
                                                <w:right w:val="none" w:sz="0" w:space="0" w:color="auto"/>
                                              </w:divBdr>
                                            </w:div>
                                            <w:div w:id="2099517651">
                                              <w:marLeft w:val="0"/>
                                              <w:marRight w:val="0"/>
                                              <w:marTop w:val="0"/>
                                              <w:marBottom w:val="0"/>
                                              <w:divBdr>
                                                <w:top w:val="none" w:sz="0" w:space="0" w:color="auto"/>
                                                <w:left w:val="none" w:sz="0" w:space="0" w:color="auto"/>
                                                <w:bottom w:val="none" w:sz="0" w:space="0" w:color="auto"/>
                                                <w:right w:val="none" w:sz="0" w:space="0" w:color="auto"/>
                                              </w:divBdr>
                                            </w:div>
                                            <w:div w:id="1522010835">
                                              <w:marLeft w:val="0"/>
                                              <w:marRight w:val="0"/>
                                              <w:marTop w:val="0"/>
                                              <w:marBottom w:val="0"/>
                                              <w:divBdr>
                                                <w:top w:val="none" w:sz="0" w:space="0" w:color="auto"/>
                                                <w:left w:val="none" w:sz="0" w:space="0" w:color="auto"/>
                                                <w:bottom w:val="none" w:sz="0" w:space="0" w:color="auto"/>
                                                <w:right w:val="none" w:sz="0" w:space="0" w:color="auto"/>
                                              </w:divBdr>
                                            </w:div>
                                            <w:div w:id="1176699406">
                                              <w:marLeft w:val="0"/>
                                              <w:marRight w:val="0"/>
                                              <w:marTop w:val="0"/>
                                              <w:marBottom w:val="0"/>
                                              <w:divBdr>
                                                <w:top w:val="none" w:sz="0" w:space="0" w:color="auto"/>
                                                <w:left w:val="none" w:sz="0" w:space="0" w:color="auto"/>
                                                <w:bottom w:val="none" w:sz="0" w:space="0" w:color="auto"/>
                                                <w:right w:val="none" w:sz="0" w:space="0" w:color="auto"/>
                                              </w:divBdr>
                                            </w:div>
                                            <w:div w:id="1822312379">
                                              <w:marLeft w:val="0"/>
                                              <w:marRight w:val="0"/>
                                              <w:marTop w:val="0"/>
                                              <w:marBottom w:val="0"/>
                                              <w:divBdr>
                                                <w:top w:val="none" w:sz="0" w:space="0" w:color="auto"/>
                                                <w:left w:val="none" w:sz="0" w:space="0" w:color="auto"/>
                                                <w:bottom w:val="none" w:sz="0" w:space="0" w:color="auto"/>
                                                <w:right w:val="none" w:sz="0" w:space="0" w:color="auto"/>
                                              </w:divBdr>
                                            </w:div>
                                            <w:div w:id="2132089436">
                                              <w:marLeft w:val="0"/>
                                              <w:marRight w:val="0"/>
                                              <w:marTop w:val="0"/>
                                              <w:marBottom w:val="0"/>
                                              <w:divBdr>
                                                <w:top w:val="none" w:sz="0" w:space="0" w:color="auto"/>
                                                <w:left w:val="none" w:sz="0" w:space="0" w:color="auto"/>
                                                <w:bottom w:val="none" w:sz="0" w:space="0" w:color="auto"/>
                                                <w:right w:val="none" w:sz="0" w:space="0" w:color="auto"/>
                                              </w:divBdr>
                                            </w:div>
                                            <w:div w:id="1136490605">
                                              <w:marLeft w:val="0"/>
                                              <w:marRight w:val="0"/>
                                              <w:marTop w:val="0"/>
                                              <w:marBottom w:val="0"/>
                                              <w:divBdr>
                                                <w:top w:val="none" w:sz="0" w:space="0" w:color="auto"/>
                                                <w:left w:val="none" w:sz="0" w:space="0" w:color="auto"/>
                                                <w:bottom w:val="none" w:sz="0" w:space="0" w:color="auto"/>
                                                <w:right w:val="none" w:sz="0" w:space="0" w:color="auto"/>
                                              </w:divBdr>
                                            </w:div>
                                            <w:div w:id="569585241">
                                              <w:marLeft w:val="0"/>
                                              <w:marRight w:val="0"/>
                                              <w:marTop w:val="0"/>
                                              <w:marBottom w:val="0"/>
                                              <w:divBdr>
                                                <w:top w:val="none" w:sz="0" w:space="0" w:color="auto"/>
                                                <w:left w:val="none" w:sz="0" w:space="0" w:color="auto"/>
                                                <w:bottom w:val="none" w:sz="0" w:space="0" w:color="auto"/>
                                                <w:right w:val="none" w:sz="0" w:space="0" w:color="auto"/>
                                              </w:divBdr>
                                            </w:div>
                                            <w:div w:id="410394710">
                                              <w:marLeft w:val="0"/>
                                              <w:marRight w:val="0"/>
                                              <w:marTop w:val="0"/>
                                              <w:marBottom w:val="0"/>
                                              <w:divBdr>
                                                <w:top w:val="none" w:sz="0" w:space="0" w:color="auto"/>
                                                <w:left w:val="none" w:sz="0" w:space="0" w:color="auto"/>
                                                <w:bottom w:val="none" w:sz="0" w:space="0" w:color="auto"/>
                                                <w:right w:val="none" w:sz="0" w:space="0" w:color="auto"/>
                                              </w:divBdr>
                                            </w:div>
                                            <w:div w:id="457650496">
                                              <w:marLeft w:val="0"/>
                                              <w:marRight w:val="0"/>
                                              <w:marTop w:val="0"/>
                                              <w:marBottom w:val="0"/>
                                              <w:divBdr>
                                                <w:top w:val="none" w:sz="0" w:space="0" w:color="auto"/>
                                                <w:left w:val="none" w:sz="0" w:space="0" w:color="auto"/>
                                                <w:bottom w:val="none" w:sz="0" w:space="0" w:color="auto"/>
                                                <w:right w:val="none" w:sz="0" w:space="0" w:color="auto"/>
                                              </w:divBdr>
                                            </w:div>
                                            <w:div w:id="1235705594">
                                              <w:marLeft w:val="0"/>
                                              <w:marRight w:val="0"/>
                                              <w:marTop w:val="0"/>
                                              <w:marBottom w:val="0"/>
                                              <w:divBdr>
                                                <w:top w:val="none" w:sz="0" w:space="0" w:color="auto"/>
                                                <w:left w:val="none" w:sz="0" w:space="0" w:color="auto"/>
                                                <w:bottom w:val="none" w:sz="0" w:space="0" w:color="auto"/>
                                                <w:right w:val="none" w:sz="0" w:space="0" w:color="auto"/>
                                              </w:divBdr>
                                            </w:div>
                                            <w:div w:id="832840028">
                                              <w:marLeft w:val="0"/>
                                              <w:marRight w:val="0"/>
                                              <w:marTop w:val="0"/>
                                              <w:marBottom w:val="0"/>
                                              <w:divBdr>
                                                <w:top w:val="none" w:sz="0" w:space="0" w:color="auto"/>
                                                <w:left w:val="none" w:sz="0" w:space="0" w:color="auto"/>
                                                <w:bottom w:val="none" w:sz="0" w:space="0" w:color="auto"/>
                                                <w:right w:val="none" w:sz="0" w:space="0" w:color="auto"/>
                                              </w:divBdr>
                                            </w:div>
                                            <w:div w:id="1556696763">
                                              <w:marLeft w:val="0"/>
                                              <w:marRight w:val="0"/>
                                              <w:marTop w:val="0"/>
                                              <w:marBottom w:val="0"/>
                                              <w:divBdr>
                                                <w:top w:val="none" w:sz="0" w:space="0" w:color="auto"/>
                                                <w:left w:val="none" w:sz="0" w:space="0" w:color="auto"/>
                                                <w:bottom w:val="none" w:sz="0" w:space="0" w:color="auto"/>
                                                <w:right w:val="none" w:sz="0" w:space="0" w:color="auto"/>
                                              </w:divBdr>
                                            </w:div>
                                            <w:div w:id="1821075420">
                                              <w:marLeft w:val="0"/>
                                              <w:marRight w:val="0"/>
                                              <w:marTop w:val="0"/>
                                              <w:marBottom w:val="0"/>
                                              <w:divBdr>
                                                <w:top w:val="none" w:sz="0" w:space="0" w:color="auto"/>
                                                <w:left w:val="none" w:sz="0" w:space="0" w:color="auto"/>
                                                <w:bottom w:val="none" w:sz="0" w:space="0" w:color="auto"/>
                                                <w:right w:val="none" w:sz="0" w:space="0" w:color="auto"/>
                                              </w:divBdr>
                                            </w:div>
                                            <w:div w:id="2103644059">
                                              <w:marLeft w:val="0"/>
                                              <w:marRight w:val="0"/>
                                              <w:marTop w:val="0"/>
                                              <w:marBottom w:val="0"/>
                                              <w:divBdr>
                                                <w:top w:val="none" w:sz="0" w:space="0" w:color="auto"/>
                                                <w:left w:val="none" w:sz="0" w:space="0" w:color="auto"/>
                                                <w:bottom w:val="none" w:sz="0" w:space="0" w:color="auto"/>
                                                <w:right w:val="none" w:sz="0" w:space="0" w:color="auto"/>
                                              </w:divBdr>
                                            </w:div>
                                            <w:div w:id="1279025244">
                                              <w:marLeft w:val="0"/>
                                              <w:marRight w:val="0"/>
                                              <w:marTop w:val="0"/>
                                              <w:marBottom w:val="0"/>
                                              <w:divBdr>
                                                <w:top w:val="none" w:sz="0" w:space="0" w:color="auto"/>
                                                <w:left w:val="none" w:sz="0" w:space="0" w:color="auto"/>
                                                <w:bottom w:val="none" w:sz="0" w:space="0" w:color="auto"/>
                                                <w:right w:val="none" w:sz="0" w:space="0" w:color="auto"/>
                                              </w:divBdr>
                                            </w:div>
                                            <w:div w:id="568537466">
                                              <w:marLeft w:val="0"/>
                                              <w:marRight w:val="0"/>
                                              <w:marTop w:val="0"/>
                                              <w:marBottom w:val="0"/>
                                              <w:divBdr>
                                                <w:top w:val="none" w:sz="0" w:space="0" w:color="auto"/>
                                                <w:left w:val="none" w:sz="0" w:space="0" w:color="auto"/>
                                                <w:bottom w:val="none" w:sz="0" w:space="0" w:color="auto"/>
                                                <w:right w:val="none" w:sz="0" w:space="0" w:color="auto"/>
                                              </w:divBdr>
                                            </w:div>
                                            <w:div w:id="430787241">
                                              <w:marLeft w:val="0"/>
                                              <w:marRight w:val="0"/>
                                              <w:marTop w:val="0"/>
                                              <w:marBottom w:val="0"/>
                                              <w:divBdr>
                                                <w:top w:val="none" w:sz="0" w:space="0" w:color="auto"/>
                                                <w:left w:val="none" w:sz="0" w:space="0" w:color="auto"/>
                                                <w:bottom w:val="none" w:sz="0" w:space="0" w:color="auto"/>
                                                <w:right w:val="none" w:sz="0" w:space="0" w:color="auto"/>
                                              </w:divBdr>
                                            </w:div>
                                            <w:div w:id="1646809481">
                                              <w:marLeft w:val="0"/>
                                              <w:marRight w:val="0"/>
                                              <w:marTop w:val="0"/>
                                              <w:marBottom w:val="0"/>
                                              <w:divBdr>
                                                <w:top w:val="none" w:sz="0" w:space="0" w:color="auto"/>
                                                <w:left w:val="none" w:sz="0" w:space="0" w:color="auto"/>
                                                <w:bottom w:val="none" w:sz="0" w:space="0" w:color="auto"/>
                                                <w:right w:val="none" w:sz="0" w:space="0" w:color="auto"/>
                                              </w:divBdr>
                                            </w:div>
                                            <w:div w:id="411783008">
                                              <w:marLeft w:val="0"/>
                                              <w:marRight w:val="0"/>
                                              <w:marTop w:val="0"/>
                                              <w:marBottom w:val="0"/>
                                              <w:divBdr>
                                                <w:top w:val="none" w:sz="0" w:space="0" w:color="auto"/>
                                                <w:left w:val="none" w:sz="0" w:space="0" w:color="auto"/>
                                                <w:bottom w:val="none" w:sz="0" w:space="0" w:color="auto"/>
                                                <w:right w:val="none" w:sz="0" w:space="0" w:color="auto"/>
                                              </w:divBdr>
                                            </w:div>
                                            <w:div w:id="11873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Nazhd Taghavian</dc:creator>
  <cp:keywords/>
  <dc:description/>
  <cp:lastModifiedBy>Mitra Nazhd Taghavian</cp:lastModifiedBy>
  <cp:revision>9</cp:revision>
  <dcterms:created xsi:type="dcterms:W3CDTF">2018-07-29T09:47:00Z</dcterms:created>
  <dcterms:modified xsi:type="dcterms:W3CDTF">2020-04-14T09:52:00Z</dcterms:modified>
</cp:coreProperties>
</file>